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34174" w14:textId="77777777" w:rsidR="00926AF2" w:rsidRPr="00F412C7" w:rsidRDefault="00926AF2" w:rsidP="00926AF2">
      <w:pPr>
        <w:spacing w:after="0" w:line="240" w:lineRule="auto"/>
        <w:rPr>
          <w:rFonts w:ascii="Arial" w:hAnsi="Arial" w:cs="Arial"/>
          <w:b/>
          <w:sz w:val="28"/>
          <w:szCs w:val="28"/>
        </w:rPr>
      </w:pPr>
    </w:p>
    <w:p w14:paraId="2841C623" w14:textId="77777777" w:rsidR="00230E8C" w:rsidRDefault="00A60857" w:rsidP="00B66354">
      <w:pPr>
        <w:pStyle w:val="Overskrift1"/>
        <w:spacing w:before="0" w:line="240" w:lineRule="auto"/>
        <w:jc w:val="center"/>
        <w:rPr>
          <w:rFonts w:ascii="Arial" w:hAnsi="Arial" w:cs="Arial"/>
        </w:rPr>
      </w:pPr>
      <w:r w:rsidRPr="00F412C7">
        <w:rPr>
          <w:rFonts w:ascii="Arial" w:hAnsi="Arial" w:cs="Arial"/>
        </w:rPr>
        <w:t>EMNE</w:t>
      </w:r>
      <w:r w:rsidR="00926AF2" w:rsidRPr="00F412C7">
        <w:rPr>
          <w:rFonts w:ascii="Arial" w:hAnsi="Arial" w:cs="Arial"/>
        </w:rPr>
        <w:t>PLAN</w:t>
      </w:r>
      <w:r w:rsidR="000840A7" w:rsidRPr="00F412C7">
        <w:rPr>
          <w:rFonts w:ascii="Arial" w:hAnsi="Arial" w:cs="Arial"/>
        </w:rPr>
        <w:t xml:space="preserve"> – </w:t>
      </w:r>
      <w:r w:rsidR="00230E8C">
        <w:rPr>
          <w:rFonts w:ascii="Arial" w:hAnsi="Arial" w:cs="Arial"/>
        </w:rPr>
        <w:t>E 1 Barnevern, menneske og samfunn</w:t>
      </w:r>
    </w:p>
    <w:p w14:paraId="28817581" w14:textId="7E5AE2F6" w:rsidR="00926AF2" w:rsidRPr="0024224C" w:rsidRDefault="000840A7" w:rsidP="00B66354">
      <w:pPr>
        <w:pStyle w:val="Overskrift1"/>
        <w:spacing w:before="0" w:line="240" w:lineRule="auto"/>
        <w:jc w:val="center"/>
        <w:rPr>
          <w:rFonts w:ascii="Arial" w:hAnsi="Arial" w:cs="Arial"/>
          <w:i/>
          <w:sz w:val="20"/>
          <w:szCs w:val="20"/>
          <w:lang w:val="nn-NO"/>
        </w:rPr>
      </w:pPr>
      <w:r w:rsidRPr="00F412C7">
        <w:rPr>
          <w:rFonts w:ascii="Arial" w:hAnsi="Arial" w:cs="Arial"/>
        </w:rPr>
        <w:t>del 1</w:t>
      </w:r>
      <w:r w:rsidR="00305B8B" w:rsidRPr="00F412C7">
        <w:rPr>
          <w:rFonts w:ascii="Arial" w:hAnsi="Arial" w:cs="Arial"/>
        </w:rPr>
        <w:t xml:space="preserve"> </w:t>
      </w:r>
    </w:p>
    <w:p w14:paraId="0985AA63" w14:textId="77777777" w:rsidR="00926AF2" w:rsidRPr="0024224C" w:rsidRDefault="00926AF2" w:rsidP="00E2377B">
      <w:pPr>
        <w:pStyle w:val="Overskrift2"/>
        <w:rPr>
          <w:lang w:val="nn-NO"/>
        </w:rPr>
      </w:pPr>
    </w:p>
    <w:p w14:paraId="475D2740" w14:textId="2486E87E" w:rsidR="00E2377B" w:rsidRDefault="00943387" w:rsidP="00E2377B">
      <w:pPr>
        <w:pStyle w:val="Overskrift2"/>
        <w:rPr>
          <w:color w:val="000000" w:themeColor="text1"/>
          <w:lang w:val="nn-NO"/>
        </w:rPr>
      </w:pPr>
      <w:r w:rsidRPr="0024224C">
        <w:rPr>
          <w:lang w:val="nn-NO"/>
        </w:rPr>
        <w:t>Inngår i studieprogram</w:t>
      </w:r>
      <w:r w:rsidR="000C5607" w:rsidRPr="0024224C">
        <w:rPr>
          <w:lang w:val="nn-NO"/>
        </w:rPr>
        <w:t xml:space="preserve"> </w:t>
      </w:r>
      <w:r w:rsidR="00B66354">
        <w:rPr>
          <w:lang w:val="nn-NO"/>
        </w:rPr>
        <w:br/>
      </w:r>
      <w:r w:rsidR="00525726" w:rsidRPr="00B66354">
        <w:rPr>
          <w:rFonts w:asciiTheme="minorHAnsi" w:hAnsiTheme="minorHAnsi" w:cstheme="minorHAnsi"/>
          <w:color w:val="000000" w:themeColor="text1"/>
          <w:sz w:val="22"/>
          <w:szCs w:val="22"/>
          <w:lang w:val="nn-NO"/>
        </w:rPr>
        <w:t>Bachelor barnevern</w:t>
      </w:r>
      <w:r w:rsidR="00BF66EE">
        <w:rPr>
          <w:rFonts w:asciiTheme="minorHAnsi" w:hAnsiTheme="minorHAnsi" w:cstheme="minorHAnsi"/>
          <w:color w:val="000000" w:themeColor="text1"/>
          <w:sz w:val="22"/>
          <w:szCs w:val="22"/>
          <w:lang w:val="nn-NO"/>
        </w:rPr>
        <w:t>.</w:t>
      </w:r>
      <w:r w:rsidR="000C5607" w:rsidRPr="00B66354">
        <w:rPr>
          <w:color w:val="000000" w:themeColor="text1"/>
          <w:lang w:val="nn-NO"/>
        </w:rPr>
        <w:t xml:space="preserve"> </w:t>
      </w:r>
    </w:p>
    <w:p w14:paraId="67F29EA8" w14:textId="77777777" w:rsidR="00B66354" w:rsidRPr="00B66354" w:rsidRDefault="00B66354" w:rsidP="00B66354">
      <w:pPr>
        <w:rPr>
          <w:lang w:val="nn-NO"/>
        </w:rPr>
      </w:pPr>
    </w:p>
    <w:p w14:paraId="52F3A3D8" w14:textId="6691FD77" w:rsidR="00E2377B" w:rsidRPr="0024224C" w:rsidRDefault="00A60857" w:rsidP="00E2377B">
      <w:pPr>
        <w:pStyle w:val="Overskrift2"/>
        <w:rPr>
          <w:lang w:val="nn-NO"/>
        </w:rPr>
      </w:pPr>
      <w:r w:rsidRPr="0024224C">
        <w:rPr>
          <w:lang w:val="nn-NO"/>
        </w:rPr>
        <w:t>Emne</w:t>
      </w:r>
      <w:r w:rsidR="00BA1078" w:rsidRPr="0024224C">
        <w:rPr>
          <w:lang w:val="nn-NO"/>
        </w:rPr>
        <w:t>navn (bokmål)</w:t>
      </w:r>
      <w:r w:rsidR="00525726">
        <w:rPr>
          <w:lang w:val="nn-NO"/>
        </w:rPr>
        <w:t xml:space="preserve"> </w:t>
      </w:r>
      <w:r w:rsidR="00B66354">
        <w:rPr>
          <w:lang w:val="nn-NO"/>
        </w:rPr>
        <w:br/>
      </w:r>
      <w:r w:rsidR="00525726" w:rsidRPr="00B66354">
        <w:rPr>
          <w:rFonts w:asciiTheme="minorHAnsi" w:hAnsiTheme="minorHAnsi" w:cstheme="minorHAnsi"/>
          <w:color w:val="000000" w:themeColor="text1"/>
          <w:sz w:val="22"/>
          <w:szCs w:val="22"/>
          <w:lang w:val="nn-NO"/>
        </w:rPr>
        <w:t>Barnevern, menneske og samfunn</w:t>
      </w:r>
      <w:r w:rsidR="00BF66EE">
        <w:rPr>
          <w:rFonts w:asciiTheme="minorHAnsi" w:hAnsiTheme="minorHAnsi" w:cstheme="minorHAnsi"/>
          <w:color w:val="000000" w:themeColor="text1"/>
          <w:sz w:val="22"/>
          <w:szCs w:val="22"/>
          <w:lang w:val="nn-NO"/>
        </w:rPr>
        <w:t>.</w:t>
      </w:r>
    </w:p>
    <w:p w14:paraId="204841BD" w14:textId="77777777" w:rsidR="00B66354" w:rsidRDefault="00B66354" w:rsidP="00E2377B">
      <w:pPr>
        <w:pStyle w:val="Overskrift2"/>
      </w:pPr>
    </w:p>
    <w:p w14:paraId="2C4B2566" w14:textId="09B5BA51" w:rsidR="00E2377B" w:rsidRPr="00B66354" w:rsidRDefault="00A60857" w:rsidP="00E2377B">
      <w:pPr>
        <w:pStyle w:val="Overskrift2"/>
        <w:rPr>
          <w:rFonts w:asciiTheme="minorHAnsi" w:hAnsiTheme="minorHAnsi" w:cstheme="minorHAnsi"/>
          <w:color w:val="000000" w:themeColor="text1"/>
          <w:sz w:val="22"/>
          <w:szCs w:val="22"/>
        </w:rPr>
      </w:pPr>
      <w:r w:rsidRPr="00F412C7">
        <w:t xml:space="preserve">Emnenavn </w:t>
      </w:r>
      <w:r w:rsidR="00BA1078" w:rsidRPr="00F412C7">
        <w:t>(nynorsk)</w:t>
      </w:r>
      <w:r w:rsidR="00525726">
        <w:t xml:space="preserve"> </w:t>
      </w:r>
      <w:r w:rsidR="00B66354">
        <w:br/>
      </w:r>
      <w:r w:rsidR="00525726" w:rsidRPr="00B66354">
        <w:rPr>
          <w:rFonts w:asciiTheme="minorHAnsi" w:hAnsiTheme="minorHAnsi" w:cstheme="minorHAnsi"/>
          <w:color w:val="000000" w:themeColor="text1"/>
          <w:sz w:val="22"/>
          <w:szCs w:val="22"/>
        </w:rPr>
        <w:t>Barnevern, menneske og samfunn</w:t>
      </w:r>
      <w:r w:rsidR="00BF66EE">
        <w:rPr>
          <w:rFonts w:asciiTheme="minorHAnsi" w:hAnsiTheme="minorHAnsi" w:cstheme="minorHAnsi"/>
          <w:color w:val="000000" w:themeColor="text1"/>
          <w:sz w:val="22"/>
          <w:szCs w:val="22"/>
        </w:rPr>
        <w:t>.</w:t>
      </w:r>
    </w:p>
    <w:p w14:paraId="738E8D88" w14:textId="6CCE2056" w:rsidR="00B66354" w:rsidRDefault="00B66354" w:rsidP="00E2377B">
      <w:pPr>
        <w:pStyle w:val="Overskrift2"/>
      </w:pPr>
    </w:p>
    <w:p w14:paraId="45472E67" w14:textId="77777777" w:rsidR="00AF4B8E" w:rsidRPr="00E64DD5" w:rsidRDefault="00A60857" w:rsidP="00E2377B">
      <w:pPr>
        <w:pStyle w:val="Overskrift2"/>
        <w:rPr>
          <w:lang w:val="en-US"/>
        </w:rPr>
      </w:pPr>
      <w:r w:rsidRPr="00E64DD5">
        <w:rPr>
          <w:lang w:val="en-US"/>
        </w:rPr>
        <w:t xml:space="preserve">Emnenavn </w:t>
      </w:r>
      <w:r w:rsidR="00574744" w:rsidRPr="00E64DD5">
        <w:rPr>
          <w:lang w:val="en-US"/>
        </w:rPr>
        <w:t>(engels</w:t>
      </w:r>
      <w:r w:rsidR="00BA1078" w:rsidRPr="00E64DD5">
        <w:rPr>
          <w:lang w:val="en-US"/>
        </w:rPr>
        <w:t>k)</w:t>
      </w:r>
    </w:p>
    <w:p w14:paraId="4E83AA0D" w14:textId="3B828897" w:rsidR="00E2377B" w:rsidRPr="00BF66EE" w:rsidRDefault="00AF4B8E" w:rsidP="00E2377B">
      <w:pPr>
        <w:pStyle w:val="Overskrift2"/>
        <w:rPr>
          <w:rFonts w:asciiTheme="minorHAnsi" w:hAnsiTheme="minorHAnsi" w:cstheme="minorHAnsi"/>
          <w:color w:val="000000" w:themeColor="text1"/>
          <w:sz w:val="22"/>
          <w:szCs w:val="22"/>
          <w:lang w:val="en-US"/>
        </w:rPr>
      </w:pPr>
      <w:r w:rsidRPr="00BF66EE">
        <w:rPr>
          <w:rFonts w:asciiTheme="minorHAnsi" w:hAnsiTheme="minorHAnsi" w:cstheme="minorHAnsi"/>
          <w:color w:val="000000" w:themeColor="text1"/>
          <w:sz w:val="22"/>
          <w:szCs w:val="22"/>
          <w:lang w:val="en-US"/>
        </w:rPr>
        <w:t xml:space="preserve">Child </w:t>
      </w:r>
      <w:r w:rsidR="00633500" w:rsidRPr="00BF66EE">
        <w:rPr>
          <w:rFonts w:asciiTheme="minorHAnsi" w:hAnsiTheme="minorHAnsi" w:cstheme="minorHAnsi"/>
          <w:color w:val="000000" w:themeColor="text1"/>
          <w:sz w:val="22"/>
          <w:szCs w:val="22"/>
          <w:lang w:val="en-US"/>
        </w:rPr>
        <w:t>Protecition and Child Welfare, I</w:t>
      </w:r>
      <w:r w:rsidRPr="00BF66EE">
        <w:rPr>
          <w:rFonts w:asciiTheme="minorHAnsi" w:hAnsiTheme="minorHAnsi" w:cstheme="minorHAnsi"/>
          <w:color w:val="000000" w:themeColor="text1"/>
          <w:sz w:val="22"/>
          <w:szCs w:val="22"/>
          <w:lang w:val="en-US"/>
        </w:rPr>
        <w:t xml:space="preserve">ndividual and </w:t>
      </w:r>
      <w:r w:rsidR="00633500" w:rsidRPr="00BF66EE">
        <w:rPr>
          <w:rFonts w:asciiTheme="minorHAnsi" w:hAnsiTheme="minorHAnsi" w:cstheme="minorHAnsi"/>
          <w:color w:val="000000" w:themeColor="text1"/>
          <w:sz w:val="22"/>
          <w:szCs w:val="22"/>
          <w:lang w:val="en-US"/>
        </w:rPr>
        <w:t>S</w:t>
      </w:r>
      <w:r w:rsidRPr="00BF66EE">
        <w:rPr>
          <w:rFonts w:asciiTheme="minorHAnsi" w:hAnsiTheme="minorHAnsi" w:cstheme="minorHAnsi"/>
          <w:color w:val="000000" w:themeColor="text1"/>
          <w:sz w:val="22"/>
          <w:szCs w:val="22"/>
          <w:lang w:val="en-US"/>
        </w:rPr>
        <w:t>ociety</w:t>
      </w:r>
      <w:r w:rsidR="00BF66EE" w:rsidRPr="00BF66EE">
        <w:rPr>
          <w:rFonts w:asciiTheme="minorHAnsi" w:hAnsiTheme="minorHAnsi" w:cstheme="minorHAnsi"/>
          <w:color w:val="000000" w:themeColor="text1"/>
          <w:sz w:val="22"/>
          <w:szCs w:val="22"/>
          <w:lang w:val="en-US"/>
        </w:rPr>
        <w:t>.</w:t>
      </w:r>
      <w:r w:rsidR="00525726" w:rsidRPr="00BF66EE">
        <w:rPr>
          <w:rFonts w:asciiTheme="minorHAnsi" w:hAnsiTheme="minorHAnsi" w:cstheme="minorHAnsi"/>
          <w:color w:val="000000" w:themeColor="text1"/>
          <w:sz w:val="22"/>
          <w:szCs w:val="22"/>
          <w:lang w:val="en-US"/>
        </w:rPr>
        <w:t xml:space="preserve"> </w:t>
      </w:r>
    </w:p>
    <w:p w14:paraId="4E0566B4" w14:textId="77777777" w:rsidR="00AF4B8E" w:rsidRPr="00E64DD5" w:rsidRDefault="00AF4B8E" w:rsidP="00AF4B8E">
      <w:pPr>
        <w:rPr>
          <w:lang w:val="en-US"/>
        </w:rPr>
      </w:pPr>
    </w:p>
    <w:p w14:paraId="27C5EAEE" w14:textId="5AFB86C7" w:rsidR="00711F09" w:rsidRPr="00EE3A5C" w:rsidRDefault="00574744" w:rsidP="00711F09">
      <w:pPr>
        <w:pStyle w:val="Overskrift2"/>
        <w:rPr>
          <w:rFonts w:asciiTheme="minorHAnsi" w:hAnsiTheme="minorHAnsi" w:cstheme="minorHAnsi"/>
          <w:color w:val="000000" w:themeColor="text1"/>
          <w:sz w:val="22"/>
          <w:szCs w:val="22"/>
        </w:rPr>
      </w:pPr>
      <w:r w:rsidRPr="00F412C7">
        <w:t>Emnekode (FS)</w:t>
      </w:r>
      <w:r w:rsidR="00525726">
        <w:t xml:space="preserve"> </w:t>
      </w:r>
      <w:r w:rsidR="00AF4B8E">
        <w:br/>
      </w:r>
      <w:r w:rsidR="00525726" w:rsidRPr="00AF4B8E">
        <w:rPr>
          <w:rFonts w:asciiTheme="minorHAnsi" w:hAnsiTheme="minorHAnsi" w:cstheme="minorHAnsi"/>
          <w:color w:val="000000" w:themeColor="text1"/>
          <w:sz w:val="22"/>
          <w:szCs w:val="22"/>
        </w:rPr>
        <w:t>070-E1</w:t>
      </w:r>
      <w:r w:rsidR="00EE3A5C">
        <w:rPr>
          <w:rFonts w:asciiTheme="minorHAnsi" w:hAnsiTheme="minorHAnsi" w:cstheme="minorHAnsi"/>
          <w:color w:val="000000" w:themeColor="text1"/>
          <w:sz w:val="22"/>
          <w:szCs w:val="22"/>
        </w:rPr>
        <w:br/>
      </w:r>
      <w:r w:rsidR="00EE3A5C">
        <w:br/>
      </w:r>
      <w:r w:rsidRPr="00F412C7">
        <w:t>Emnenivå</w:t>
      </w:r>
      <w:r w:rsidR="00525726">
        <w:t xml:space="preserve"> </w:t>
      </w:r>
      <w:r w:rsidR="00EE3A5C">
        <w:br/>
      </w:r>
      <w:r w:rsidR="00525726" w:rsidRPr="00EE3A5C">
        <w:rPr>
          <w:rFonts w:asciiTheme="minorHAnsi" w:hAnsiTheme="minorHAnsi" w:cstheme="minorHAnsi"/>
          <w:color w:val="000000" w:themeColor="text1"/>
          <w:sz w:val="22"/>
          <w:szCs w:val="22"/>
        </w:rPr>
        <w:t>Bachelor</w:t>
      </w:r>
      <w:r w:rsidR="00EE3A5C">
        <w:rPr>
          <w:rFonts w:asciiTheme="minorHAnsi" w:hAnsiTheme="minorHAnsi" w:cstheme="minorHAnsi"/>
          <w:color w:val="000000" w:themeColor="text1"/>
          <w:sz w:val="22"/>
          <w:szCs w:val="22"/>
        </w:rPr>
        <w:t>grad, 1. syklus</w:t>
      </w:r>
      <w:r w:rsidR="00EE3A5C">
        <w:rPr>
          <w:rFonts w:asciiTheme="minorHAnsi" w:hAnsiTheme="minorHAnsi" w:cstheme="minorHAnsi"/>
          <w:color w:val="000000" w:themeColor="text1"/>
          <w:sz w:val="22"/>
          <w:szCs w:val="22"/>
        </w:rPr>
        <w:br/>
      </w:r>
    </w:p>
    <w:p w14:paraId="7DFBB1BA" w14:textId="5073BFC0" w:rsidR="00574744" w:rsidRPr="00F412C7" w:rsidRDefault="00574744" w:rsidP="00574744">
      <w:pPr>
        <w:pStyle w:val="Overskrift2"/>
      </w:pPr>
      <w:r w:rsidRPr="00F412C7">
        <w:t>* Emnets omfang og organisering</w:t>
      </w:r>
    </w:p>
    <w:p w14:paraId="5EF51CF2" w14:textId="5B50B3AD" w:rsidR="002529E7" w:rsidRPr="00F412C7" w:rsidRDefault="00B66354" w:rsidP="001E7AAD">
      <w:pPr>
        <w:pStyle w:val="Listeavsnitt"/>
        <w:numPr>
          <w:ilvl w:val="0"/>
          <w:numId w:val="1"/>
        </w:numPr>
      </w:pPr>
      <w:r>
        <w:t>Antall studiepoeng: 30</w:t>
      </w:r>
    </w:p>
    <w:p w14:paraId="31ACFD69" w14:textId="7A065FB9" w:rsidR="002529E7" w:rsidRPr="00F412C7" w:rsidRDefault="002529E7" w:rsidP="001E7AAD">
      <w:pPr>
        <w:pStyle w:val="Listeavsnitt"/>
        <w:numPr>
          <w:ilvl w:val="0"/>
          <w:numId w:val="1"/>
        </w:numPr>
      </w:pPr>
      <w:r w:rsidRPr="00F412C7">
        <w:t>Antall semester</w:t>
      </w:r>
      <w:r w:rsidR="00B66354">
        <w:t>:</w:t>
      </w:r>
      <w:r w:rsidR="00525726">
        <w:t xml:space="preserve"> 1</w:t>
      </w:r>
    </w:p>
    <w:p w14:paraId="2CFDDED7" w14:textId="4209D04F" w:rsidR="002529E7" w:rsidRPr="00F412C7" w:rsidRDefault="002529E7" w:rsidP="001E7AAD">
      <w:pPr>
        <w:pStyle w:val="Listeavsnitt"/>
        <w:numPr>
          <w:ilvl w:val="0"/>
          <w:numId w:val="1"/>
        </w:numPr>
      </w:pPr>
      <w:r w:rsidRPr="00F412C7">
        <w:t>Undervisningsspråk</w:t>
      </w:r>
      <w:r w:rsidR="00B66354">
        <w:t>:</w:t>
      </w:r>
      <w:r w:rsidR="00525726">
        <w:t xml:space="preserve"> Norsk</w:t>
      </w:r>
    </w:p>
    <w:p w14:paraId="0933BB61" w14:textId="735A4437" w:rsidR="004600CC" w:rsidRPr="00F412C7" w:rsidRDefault="002529E7" w:rsidP="00A44890">
      <w:pPr>
        <w:pStyle w:val="Listeavsnitt"/>
        <w:numPr>
          <w:ilvl w:val="0"/>
          <w:numId w:val="1"/>
        </w:numPr>
      </w:pPr>
      <w:r w:rsidRPr="00F412C7">
        <w:t>Organisering av emnet</w:t>
      </w:r>
      <w:r w:rsidR="00B66354">
        <w:t xml:space="preserve">: </w:t>
      </w:r>
      <w:r w:rsidR="00E4478F">
        <w:t>Studiestedet</w:t>
      </w:r>
      <w:r w:rsidR="00B66354">
        <w:t>basert</w:t>
      </w:r>
    </w:p>
    <w:p w14:paraId="1E8692E3" w14:textId="15CEBCC5" w:rsidR="00F310DA" w:rsidRDefault="00305B8B">
      <w:pPr>
        <w:rPr>
          <w:rFonts w:asciiTheme="majorHAnsi" w:eastAsiaTheme="majorEastAsia" w:hAnsiTheme="majorHAnsi" w:cstheme="majorBidi"/>
          <w:color w:val="365F91" w:themeColor="accent1" w:themeShade="BF"/>
          <w:sz w:val="26"/>
          <w:szCs w:val="26"/>
        </w:rPr>
      </w:pPr>
      <w:r w:rsidRPr="00F412C7">
        <w:br w:type="page"/>
      </w:r>
    </w:p>
    <w:p w14:paraId="4B434E51" w14:textId="77777777" w:rsidR="00305B8B" w:rsidRPr="00F412C7" w:rsidRDefault="00305B8B" w:rsidP="00305B8B">
      <w:pPr>
        <w:keepNext/>
        <w:keepLines/>
        <w:spacing w:after="0" w:line="240" w:lineRule="auto"/>
        <w:jc w:val="center"/>
        <w:outlineLvl w:val="0"/>
        <w:rPr>
          <w:rFonts w:ascii="Arial" w:eastAsiaTheme="majorEastAsia" w:hAnsi="Arial" w:cs="Arial"/>
          <w:color w:val="365F91" w:themeColor="accent1" w:themeShade="BF"/>
          <w:sz w:val="32"/>
          <w:szCs w:val="32"/>
        </w:rPr>
      </w:pPr>
    </w:p>
    <w:p w14:paraId="216D27A5" w14:textId="77777777" w:rsidR="00953663" w:rsidRDefault="00305B8B" w:rsidP="00953663">
      <w:pPr>
        <w:pStyle w:val="Overskrift1"/>
        <w:spacing w:before="0" w:line="240" w:lineRule="auto"/>
        <w:jc w:val="center"/>
        <w:rPr>
          <w:rFonts w:ascii="Arial" w:hAnsi="Arial" w:cs="Arial"/>
        </w:rPr>
      </w:pPr>
      <w:r w:rsidRPr="00305B8B">
        <w:rPr>
          <w:rFonts w:ascii="Arial" w:hAnsi="Arial" w:cs="Arial"/>
        </w:rPr>
        <w:t xml:space="preserve">EMNEPLAN – </w:t>
      </w:r>
      <w:r w:rsidR="00953663">
        <w:rPr>
          <w:rFonts w:ascii="Arial" w:hAnsi="Arial" w:cs="Arial"/>
        </w:rPr>
        <w:t>E 1 Barnevern, menneske og samfunn</w:t>
      </w:r>
    </w:p>
    <w:p w14:paraId="7362128A" w14:textId="77777777" w:rsidR="00953663" w:rsidRDefault="00953663" w:rsidP="00B66354">
      <w:pPr>
        <w:keepNext/>
        <w:keepLines/>
        <w:spacing w:after="0" w:line="240" w:lineRule="auto"/>
        <w:jc w:val="center"/>
        <w:outlineLvl w:val="0"/>
        <w:rPr>
          <w:rFonts w:ascii="Arial" w:eastAsiaTheme="majorEastAsia" w:hAnsi="Arial" w:cs="Arial"/>
          <w:color w:val="365F91" w:themeColor="accent1" w:themeShade="BF"/>
          <w:sz w:val="32"/>
          <w:szCs w:val="32"/>
        </w:rPr>
      </w:pPr>
    </w:p>
    <w:p w14:paraId="2289313B" w14:textId="257B1460" w:rsidR="00305B8B" w:rsidRPr="0024224C" w:rsidRDefault="00305B8B" w:rsidP="00B66354">
      <w:pPr>
        <w:keepNext/>
        <w:keepLines/>
        <w:spacing w:after="0" w:line="240" w:lineRule="auto"/>
        <w:jc w:val="center"/>
        <w:outlineLvl w:val="0"/>
        <w:rPr>
          <w:rFonts w:ascii="Arial" w:hAnsi="Arial" w:cs="Arial"/>
          <w:i/>
          <w:sz w:val="20"/>
          <w:szCs w:val="20"/>
          <w:lang w:val="nn-NO"/>
        </w:rPr>
      </w:pPr>
      <w:r w:rsidRPr="00305B8B">
        <w:rPr>
          <w:rFonts w:ascii="Arial" w:eastAsiaTheme="majorEastAsia" w:hAnsi="Arial" w:cs="Arial"/>
          <w:color w:val="365F91" w:themeColor="accent1" w:themeShade="BF"/>
          <w:sz w:val="32"/>
          <w:szCs w:val="32"/>
        </w:rPr>
        <w:t xml:space="preserve">del 2 </w:t>
      </w:r>
    </w:p>
    <w:p w14:paraId="04326434" w14:textId="77777777" w:rsidR="00305B8B" w:rsidRPr="0024224C" w:rsidRDefault="00305B8B" w:rsidP="00305B8B">
      <w:pPr>
        <w:rPr>
          <w:lang w:val="nn-NO"/>
        </w:rPr>
      </w:pPr>
    </w:p>
    <w:p w14:paraId="1C3AC21C" w14:textId="011013A4" w:rsidR="00305B8B"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lang w:val="nn-NO"/>
        </w:rPr>
      </w:pPr>
      <w:r w:rsidRPr="0024224C">
        <w:rPr>
          <w:rFonts w:asciiTheme="majorHAnsi" w:eastAsiaTheme="majorEastAsia" w:hAnsiTheme="majorHAnsi" w:cstheme="majorBidi"/>
          <w:color w:val="365F91" w:themeColor="accent1" w:themeShade="BF"/>
          <w:sz w:val="26"/>
          <w:szCs w:val="26"/>
          <w:lang w:val="nn-NO"/>
        </w:rPr>
        <w:t>Faglig innhold i emnet</w:t>
      </w:r>
    </w:p>
    <w:p w14:paraId="5A854D25" w14:textId="60843F63" w:rsidR="006954E8" w:rsidRDefault="00EE3A5C" w:rsidP="006954E8">
      <w:pPr>
        <w:keepNext/>
        <w:keepLines/>
        <w:spacing w:before="40" w:after="0"/>
        <w:outlineLvl w:val="1"/>
        <w:rPr>
          <w:rFonts w:eastAsiaTheme="majorEastAsia" w:cstheme="minorHAnsi"/>
          <w:color w:val="000000" w:themeColor="text1"/>
          <w:lang w:val="nn-NO"/>
        </w:rPr>
      </w:pPr>
      <w:r>
        <w:rPr>
          <w:rFonts w:ascii="Times New Roman" w:eastAsiaTheme="majorEastAsia" w:hAnsi="Times New Roman" w:cs="Times New Roman"/>
          <w:color w:val="000000" w:themeColor="text1"/>
          <w:sz w:val="24"/>
          <w:szCs w:val="24"/>
          <w:lang w:val="nn-NO"/>
        </w:rPr>
        <w:br/>
      </w:r>
      <w:r w:rsidR="00613A02">
        <w:rPr>
          <w:rFonts w:eastAsiaTheme="majorEastAsia" w:cstheme="minorHAnsi"/>
          <w:color w:val="000000" w:themeColor="text1"/>
          <w:lang w:val="nn-NO"/>
        </w:rPr>
        <w:t xml:space="preserve">Emne 1 er </w:t>
      </w:r>
      <w:r w:rsidR="007E2C8C" w:rsidRPr="00EE3A5C">
        <w:rPr>
          <w:rFonts w:eastAsiaTheme="majorEastAsia" w:cstheme="minorHAnsi"/>
          <w:color w:val="000000" w:themeColor="text1"/>
          <w:lang w:val="nn-NO"/>
        </w:rPr>
        <w:t xml:space="preserve">en introduksjon til </w:t>
      </w:r>
      <w:r w:rsidR="005657DB">
        <w:rPr>
          <w:rFonts w:eastAsiaTheme="majorEastAsia" w:cstheme="minorHAnsi"/>
          <w:color w:val="000000" w:themeColor="text1"/>
          <w:lang w:val="nn-NO"/>
        </w:rPr>
        <w:t xml:space="preserve">utdanningen, </w:t>
      </w:r>
      <w:r w:rsidR="007E2C8C" w:rsidRPr="00EE3A5C">
        <w:rPr>
          <w:rFonts w:eastAsiaTheme="majorEastAsia" w:cstheme="minorHAnsi"/>
          <w:color w:val="000000" w:themeColor="text1"/>
          <w:lang w:val="nn-NO"/>
        </w:rPr>
        <w:t>arbeid</w:t>
      </w:r>
      <w:r w:rsidR="00D151C5">
        <w:rPr>
          <w:rFonts w:eastAsiaTheme="majorEastAsia" w:cstheme="minorHAnsi"/>
          <w:color w:val="000000" w:themeColor="text1"/>
          <w:lang w:val="nn-NO"/>
        </w:rPr>
        <w:t>et og rollen som barnevernspedagog</w:t>
      </w:r>
      <w:r w:rsidR="007E2C8C" w:rsidRPr="00EE3A5C">
        <w:rPr>
          <w:rFonts w:eastAsiaTheme="majorEastAsia" w:cstheme="minorHAnsi"/>
          <w:color w:val="000000" w:themeColor="text1"/>
          <w:lang w:val="nn-NO"/>
        </w:rPr>
        <w:t>.</w:t>
      </w:r>
      <w:r w:rsidR="005657DB">
        <w:rPr>
          <w:rFonts w:eastAsiaTheme="majorEastAsia" w:cstheme="minorHAnsi"/>
          <w:color w:val="000000" w:themeColor="text1"/>
          <w:lang w:val="nn-NO"/>
        </w:rPr>
        <w:t xml:space="preserve"> </w:t>
      </w:r>
      <w:r w:rsidR="00613A02">
        <w:rPr>
          <w:rFonts w:eastAsiaTheme="majorEastAsia" w:cstheme="minorHAnsi"/>
          <w:color w:val="000000" w:themeColor="text1"/>
          <w:lang w:val="nn-NO"/>
        </w:rPr>
        <w:t>Studenten</w:t>
      </w:r>
      <w:r w:rsidR="00F20915">
        <w:rPr>
          <w:rFonts w:eastAsiaTheme="majorEastAsia" w:cstheme="minorHAnsi"/>
          <w:color w:val="000000" w:themeColor="text1"/>
          <w:lang w:val="nn-NO"/>
        </w:rPr>
        <w:t>e</w:t>
      </w:r>
      <w:r w:rsidR="00613A02">
        <w:rPr>
          <w:rFonts w:eastAsiaTheme="majorEastAsia" w:cstheme="minorHAnsi"/>
          <w:color w:val="000000" w:themeColor="text1"/>
          <w:lang w:val="nn-NO"/>
        </w:rPr>
        <w:t xml:space="preserve"> </w:t>
      </w:r>
      <w:r w:rsidR="008E2A20">
        <w:rPr>
          <w:rFonts w:eastAsiaTheme="majorEastAsia" w:cstheme="minorHAnsi"/>
          <w:color w:val="000000" w:themeColor="text1"/>
          <w:lang w:val="nn-NO"/>
        </w:rPr>
        <w:t xml:space="preserve">blir i </w:t>
      </w:r>
      <w:r w:rsidR="00613A02">
        <w:rPr>
          <w:rFonts w:eastAsiaTheme="majorEastAsia" w:cstheme="minorHAnsi"/>
          <w:color w:val="000000" w:themeColor="text1"/>
          <w:lang w:val="nn-NO"/>
        </w:rPr>
        <w:t xml:space="preserve">emnet kjent med </w:t>
      </w:r>
      <w:r w:rsidR="00C87C2F">
        <w:rPr>
          <w:rFonts w:eastAsiaTheme="majorEastAsia" w:cstheme="minorHAnsi"/>
          <w:color w:val="000000" w:themeColor="text1"/>
          <w:lang w:val="nn-NO"/>
        </w:rPr>
        <w:t>h</w:t>
      </w:r>
      <w:r w:rsidR="00B05592">
        <w:rPr>
          <w:rFonts w:eastAsiaTheme="majorEastAsia" w:cstheme="minorHAnsi"/>
          <w:color w:val="000000" w:themeColor="text1"/>
          <w:lang w:val="nn-NO"/>
        </w:rPr>
        <w:t>va det innebærer å være student</w:t>
      </w:r>
      <w:r w:rsidR="00D151C5">
        <w:rPr>
          <w:rFonts w:eastAsiaTheme="majorEastAsia" w:cstheme="minorHAnsi"/>
          <w:color w:val="000000" w:themeColor="text1"/>
          <w:lang w:val="nn-NO"/>
        </w:rPr>
        <w:t xml:space="preserve"> i barnevernspedagogutdanningen</w:t>
      </w:r>
      <w:r w:rsidR="00B05592">
        <w:rPr>
          <w:rFonts w:eastAsiaTheme="majorEastAsia" w:cstheme="minorHAnsi"/>
          <w:color w:val="000000" w:themeColor="text1"/>
          <w:lang w:val="nn-NO"/>
        </w:rPr>
        <w:t xml:space="preserve">. </w:t>
      </w:r>
      <w:r w:rsidR="00613A02">
        <w:rPr>
          <w:rFonts w:eastAsiaTheme="majorEastAsia" w:cstheme="minorHAnsi"/>
          <w:color w:val="000000" w:themeColor="text1"/>
          <w:lang w:val="nn-NO"/>
        </w:rPr>
        <w:t xml:space="preserve">Videre </w:t>
      </w:r>
      <w:r w:rsidR="004E6537">
        <w:rPr>
          <w:rFonts w:eastAsiaTheme="majorEastAsia" w:cstheme="minorHAnsi"/>
          <w:color w:val="000000" w:themeColor="text1"/>
          <w:lang w:val="nn-NO"/>
        </w:rPr>
        <w:t xml:space="preserve">utvikler de kunnskap om </w:t>
      </w:r>
      <w:r w:rsidR="00D151C5">
        <w:rPr>
          <w:rFonts w:eastAsiaTheme="majorEastAsia" w:cstheme="minorHAnsi"/>
          <w:color w:val="000000" w:themeColor="text1"/>
          <w:lang w:val="nn-NO"/>
        </w:rPr>
        <w:t xml:space="preserve">det </w:t>
      </w:r>
      <w:r w:rsidR="006954E8">
        <w:rPr>
          <w:rFonts w:eastAsiaTheme="majorEastAsia" w:cstheme="minorHAnsi"/>
          <w:color w:val="000000" w:themeColor="text1"/>
          <w:lang w:val="nn-NO"/>
        </w:rPr>
        <w:t>barnevern</w:t>
      </w:r>
      <w:r w:rsidR="00D151C5">
        <w:rPr>
          <w:rFonts w:eastAsiaTheme="majorEastAsia" w:cstheme="minorHAnsi"/>
          <w:color w:val="000000" w:themeColor="text1"/>
          <w:lang w:val="nn-NO"/>
        </w:rPr>
        <w:t xml:space="preserve">faglige </w:t>
      </w:r>
      <w:r w:rsidR="006954E8">
        <w:rPr>
          <w:rFonts w:eastAsiaTheme="majorEastAsia" w:cstheme="minorHAnsi"/>
          <w:color w:val="000000" w:themeColor="text1"/>
          <w:lang w:val="nn-NO"/>
        </w:rPr>
        <w:t>felte</w:t>
      </w:r>
      <w:r w:rsidR="00B05592">
        <w:rPr>
          <w:rFonts w:eastAsiaTheme="majorEastAsia" w:cstheme="minorHAnsi"/>
          <w:color w:val="000000" w:themeColor="text1"/>
          <w:lang w:val="nn-NO"/>
        </w:rPr>
        <w:t>t</w:t>
      </w:r>
      <w:r w:rsidR="006954E8">
        <w:rPr>
          <w:rFonts w:eastAsiaTheme="majorEastAsia" w:cstheme="minorHAnsi"/>
          <w:color w:val="000000" w:themeColor="text1"/>
          <w:lang w:val="nn-NO"/>
        </w:rPr>
        <w:t xml:space="preserve">, </w:t>
      </w:r>
      <w:r w:rsidR="00613A02">
        <w:rPr>
          <w:rFonts w:eastAsiaTheme="majorEastAsia" w:cstheme="minorHAnsi"/>
          <w:color w:val="000000" w:themeColor="text1"/>
          <w:lang w:val="nn-NO"/>
        </w:rPr>
        <w:t xml:space="preserve">samt det </w:t>
      </w:r>
      <w:r w:rsidR="00E43745">
        <w:rPr>
          <w:rFonts w:eastAsiaTheme="majorEastAsia" w:cstheme="minorHAnsi"/>
          <w:color w:val="000000" w:themeColor="text1"/>
          <w:lang w:val="nn-NO"/>
        </w:rPr>
        <w:t xml:space="preserve">faglige og juridiske </w:t>
      </w:r>
      <w:r w:rsidR="00523481">
        <w:rPr>
          <w:rFonts w:eastAsiaTheme="majorEastAsia" w:cstheme="minorHAnsi"/>
          <w:color w:val="000000" w:themeColor="text1"/>
          <w:lang w:val="nn-NO"/>
        </w:rPr>
        <w:t xml:space="preserve">grunnlaget for </w:t>
      </w:r>
      <w:r w:rsidR="004C2D51">
        <w:rPr>
          <w:rFonts w:eastAsiaTheme="majorEastAsia" w:cstheme="minorHAnsi"/>
          <w:color w:val="000000" w:themeColor="text1"/>
          <w:lang w:val="nn-NO"/>
        </w:rPr>
        <w:t>barnevernspedagogers</w:t>
      </w:r>
      <w:r w:rsidR="006954E8">
        <w:rPr>
          <w:rFonts w:eastAsiaTheme="majorEastAsia" w:cstheme="minorHAnsi"/>
          <w:color w:val="000000" w:themeColor="text1"/>
          <w:lang w:val="nn-NO"/>
        </w:rPr>
        <w:t xml:space="preserve"> </w:t>
      </w:r>
      <w:r w:rsidR="00613A02">
        <w:rPr>
          <w:rFonts w:eastAsiaTheme="majorEastAsia" w:cstheme="minorHAnsi"/>
          <w:color w:val="000000" w:themeColor="text1"/>
          <w:lang w:val="nn-NO"/>
        </w:rPr>
        <w:t xml:space="preserve">arbeid. </w:t>
      </w:r>
      <w:r w:rsidR="00E43745">
        <w:rPr>
          <w:rFonts w:eastAsiaTheme="majorEastAsia" w:cstheme="minorHAnsi"/>
          <w:color w:val="000000" w:themeColor="text1"/>
          <w:lang w:val="nn-NO"/>
        </w:rPr>
        <w:t xml:space="preserve">De </w:t>
      </w:r>
      <w:r w:rsidR="004E6537">
        <w:rPr>
          <w:rFonts w:eastAsiaTheme="majorEastAsia" w:cstheme="minorHAnsi"/>
          <w:color w:val="000000" w:themeColor="text1"/>
          <w:lang w:val="nn-NO"/>
        </w:rPr>
        <w:t xml:space="preserve">får </w:t>
      </w:r>
      <w:r w:rsidR="00B05592">
        <w:rPr>
          <w:rFonts w:eastAsiaTheme="majorEastAsia" w:cstheme="minorHAnsi"/>
          <w:color w:val="000000" w:themeColor="text1"/>
          <w:lang w:val="nn-NO"/>
        </w:rPr>
        <w:t xml:space="preserve">et første </w:t>
      </w:r>
      <w:r w:rsidR="00523481">
        <w:rPr>
          <w:rFonts w:eastAsiaTheme="majorEastAsia" w:cstheme="minorHAnsi"/>
          <w:color w:val="000000" w:themeColor="text1"/>
          <w:lang w:val="nn-NO"/>
        </w:rPr>
        <w:t xml:space="preserve">innblikk i ulike former for </w:t>
      </w:r>
      <w:r w:rsidR="004C2D51">
        <w:rPr>
          <w:rFonts w:eastAsiaTheme="majorEastAsia" w:cstheme="minorHAnsi"/>
          <w:color w:val="000000" w:themeColor="text1"/>
          <w:lang w:val="nn-NO"/>
        </w:rPr>
        <w:t>barnevernfaglig</w:t>
      </w:r>
      <w:r w:rsidR="00523481">
        <w:rPr>
          <w:rFonts w:eastAsiaTheme="majorEastAsia" w:cstheme="minorHAnsi"/>
          <w:color w:val="000000" w:themeColor="text1"/>
          <w:lang w:val="nn-NO"/>
        </w:rPr>
        <w:t xml:space="preserve"> arbeid</w:t>
      </w:r>
      <w:r w:rsidR="006954E8">
        <w:rPr>
          <w:rFonts w:eastAsiaTheme="majorEastAsia" w:cstheme="minorHAnsi"/>
          <w:color w:val="000000" w:themeColor="text1"/>
          <w:lang w:val="nn-NO"/>
        </w:rPr>
        <w:t xml:space="preserve">, </w:t>
      </w:r>
      <w:r w:rsidR="00523481">
        <w:rPr>
          <w:rFonts w:eastAsiaTheme="majorEastAsia" w:cstheme="minorHAnsi"/>
          <w:color w:val="000000" w:themeColor="text1"/>
          <w:lang w:val="nn-NO"/>
        </w:rPr>
        <w:t>yrkesetiske retningslinjer</w:t>
      </w:r>
      <w:r w:rsidR="006954E8">
        <w:rPr>
          <w:rFonts w:eastAsiaTheme="majorEastAsia" w:cstheme="minorHAnsi"/>
          <w:color w:val="000000" w:themeColor="text1"/>
          <w:lang w:val="nn-NO"/>
        </w:rPr>
        <w:t xml:space="preserve"> og sentrale profesjonskrav. </w:t>
      </w:r>
      <w:r w:rsidR="00547140" w:rsidRPr="00EE3A5C">
        <w:rPr>
          <w:rFonts w:eastAsiaTheme="majorEastAsia" w:cstheme="minorHAnsi"/>
          <w:color w:val="000000" w:themeColor="text1"/>
          <w:lang w:val="nn-NO"/>
        </w:rPr>
        <w:t xml:space="preserve">En sammensatt profesjonell kompetanse </w:t>
      </w:r>
      <w:r w:rsidR="00E43745">
        <w:rPr>
          <w:rFonts w:eastAsiaTheme="majorEastAsia" w:cstheme="minorHAnsi"/>
          <w:color w:val="000000" w:themeColor="text1"/>
          <w:lang w:val="nn-NO"/>
        </w:rPr>
        <w:t xml:space="preserve">fordrer </w:t>
      </w:r>
      <w:r w:rsidR="00535E78">
        <w:rPr>
          <w:rFonts w:eastAsiaTheme="majorEastAsia" w:cstheme="minorHAnsi"/>
          <w:color w:val="000000" w:themeColor="text1"/>
          <w:lang w:val="nn-NO"/>
        </w:rPr>
        <w:t xml:space="preserve">vektlegging av </w:t>
      </w:r>
      <w:r w:rsidR="00613A02">
        <w:rPr>
          <w:rFonts w:eastAsiaTheme="majorEastAsia" w:cstheme="minorHAnsi"/>
          <w:color w:val="000000" w:themeColor="text1"/>
          <w:lang w:val="nn-NO"/>
        </w:rPr>
        <w:t xml:space="preserve">en </w:t>
      </w:r>
      <w:r w:rsidR="00547140" w:rsidRPr="00EE3A5C">
        <w:rPr>
          <w:rFonts w:eastAsiaTheme="majorEastAsia" w:cstheme="minorHAnsi"/>
          <w:color w:val="000000" w:themeColor="text1"/>
          <w:lang w:val="nn-NO"/>
        </w:rPr>
        <w:t xml:space="preserve">helhetlig tilnærming til </w:t>
      </w:r>
      <w:r w:rsidR="00F20915">
        <w:rPr>
          <w:rFonts w:eastAsiaTheme="majorEastAsia" w:cstheme="minorHAnsi"/>
          <w:color w:val="000000" w:themeColor="text1"/>
          <w:lang w:val="nn-NO"/>
        </w:rPr>
        <w:t>oppvekst</w:t>
      </w:r>
      <w:r w:rsidR="006954E8">
        <w:rPr>
          <w:rFonts w:eastAsiaTheme="majorEastAsia" w:cstheme="minorHAnsi"/>
          <w:color w:val="000000" w:themeColor="text1"/>
          <w:lang w:val="nn-NO"/>
        </w:rPr>
        <w:t xml:space="preserve"> og et fokus på samspill mellom individ og system</w:t>
      </w:r>
      <w:r w:rsidR="00535E78">
        <w:rPr>
          <w:rFonts w:eastAsiaTheme="majorEastAsia" w:cstheme="minorHAnsi"/>
          <w:color w:val="000000" w:themeColor="text1"/>
          <w:lang w:val="nn-NO"/>
        </w:rPr>
        <w:t xml:space="preserve">. </w:t>
      </w:r>
      <w:r w:rsidR="006954E8">
        <w:rPr>
          <w:rFonts w:eastAsiaTheme="majorEastAsia" w:cstheme="minorHAnsi"/>
          <w:color w:val="000000" w:themeColor="text1"/>
          <w:lang w:val="nn-NO"/>
        </w:rPr>
        <w:t>Profesjonell kompetanse forutsetter</w:t>
      </w:r>
      <w:r w:rsidR="00B05592">
        <w:rPr>
          <w:rFonts w:eastAsiaTheme="majorEastAsia" w:cstheme="minorHAnsi"/>
          <w:color w:val="000000" w:themeColor="text1"/>
          <w:lang w:val="nn-NO"/>
        </w:rPr>
        <w:t xml:space="preserve"> også </w:t>
      </w:r>
      <w:r w:rsidR="006954E8" w:rsidRPr="00EE3A5C">
        <w:rPr>
          <w:rFonts w:eastAsiaTheme="majorEastAsia" w:cstheme="minorHAnsi"/>
          <w:color w:val="000000" w:themeColor="text1"/>
          <w:lang w:val="nn-NO"/>
        </w:rPr>
        <w:t xml:space="preserve">relasjons- og samarbeidskompetanse og evne til </w:t>
      </w:r>
      <w:r w:rsidR="006954E8">
        <w:rPr>
          <w:rFonts w:eastAsiaTheme="majorEastAsia" w:cstheme="minorHAnsi"/>
          <w:color w:val="000000" w:themeColor="text1"/>
          <w:lang w:val="nn-NO"/>
        </w:rPr>
        <w:t xml:space="preserve">dokumentasjon, formidling og </w:t>
      </w:r>
      <w:r w:rsidR="006954E8" w:rsidRPr="00EE3A5C">
        <w:rPr>
          <w:rFonts w:eastAsiaTheme="majorEastAsia" w:cstheme="minorHAnsi"/>
          <w:color w:val="000000" w:themeColor="text1"/>
          <w:lang w:val="nn-NO"/>
        </w:rPr>
        <w:t xml:space="preserve">refleksjon over egen </w:t>
      </w:r>
      <w:r w:rsidR="006954E8">
        <w:rPr>
          <w:rFonts w:eastAsiaTheme="majorEastAsia" w:cstheme="minorHAnsi"/>
          <w:color w:val="000000" w:themeColor="text1"/>
          <w:lang w:val="nn-NO"/>
        </w:rPr>
        <w:t xml:space="preserve">rolle og </w:t>
      </w:r>
      <w:r w:rsidR="006954E8" w:rsidRPr="00EE3A5C">
        <w:rPr>
          <w:rFonts w:eastAsiaTheme="majorEastAsia" w:cstheme="minorHAnsi"/>
          <w:color w:val="000000" w:themeColor="text1"/>
          <w:lang w:val="nn-NO"/>
        </w:rPr>
        <w:t>profesjonsutøvelse.</w:t>
      </w:r>
      <w:r w:rsidR="006954E8">
        <w:rPr>
          <w:rFonts w:eastAsiaTheme="majorEastAsia" w:cstheme="minorHAnsi"/>
          <w:color w:val="000000" w:themeColor="text1"/>
          <w:lang w:val="nn-NO"/>
        </w:rPr>
        <w:t xml:space="preserve"> Arbeidet med utvikling av en slik kompetanse er gjennomgående i studieprogrammet og </w:t>
      </w:r>
      <w:r w:rsidR="004E6537">
        <w:rPr>
          <w:rFonts w:eastAsiaTheme="majorEastAsia" w:cstheme="minorHAnsi"/>
          <w:color w:val="000000" w:themeColor="text1"/>
          <w:lang w:val="nn-NO"/>
        </w:rPr>
        <w:t xml:space="preserve">blir </w:t>
      </w:r>
      <w:r w:rsidR="00F20915">
        <w:rPr>
          <w:rFonts w:eastAsiaTheme="majorEastAsia" w:cstheme="minorHAnsi"/>
          <w:color w:val="000000" w:themeColor="text1"/>
          <w:lang w:val="nn-NO"/>
        </w:rPr>
        <w:t>påbegyn</w:t>
      </w:r>
      <w:r w:rsidR="004E6537">
        <w:rPr>
          <w:rFonts w:eastAsiaTheme="majorEastAsia" w:cstheme="minorHAnsi"/>
          <w:color w:val="000000" w:themeColor="text1"/>
          <w:lang w:val="nn-NO"/>
        </w:rPr>
        <w:t>t</w:t>
      </w:r>
      <w:r w:rsidR="00F20915">
        <w:rPr>
          <w:rFonts w:eastAsiaTheme="majorEastAsia" w:cstheme="minorHAnsi"/>
          <w:color w:val="000000" w:themeColor="text1"/>
          <w:lang w:val="nn-NO"/>
        </w:rPr>
        <w:t xml:space="preserve"> </w:t>
      </w:r>
      <w:r w:rsidR="006954E8">
        <w:rPr>
          <w:rFonts w:eastAsiaTheme="majorEastAsia" w:cstheme="minorHAnsi"/>
          <w:color w:val="000000" w:themeColor="text1"/>
          <w:lang w:val="nn-NO"/>
        </w:rPr>
        <w:t xml:space="preserve">i dette emnet.  </w:t>
      </w:r>
    </w:p>
    <w:p w14:paraId="08EB9978" w14:textId="56E1135B" w:rsidR="006954E8" w:rsidRDefault="006954E8" w:rsidP="00613A02">
      <w:pPr>
        <w:keepNext/>
        <w:keepLines/>
        <w:spacing w:before="40" w:after="0"/>
        <w:outlineLvl w:val="1"/>
        <w:rPr>
          <w:rFonts w:eastAsiaTheme="majorEastAsia" w:cstheme="minorHAnsi"/>
          <w:color w:val="000000" w:themeColor="text1"/>
          <w:lang w:val="nn-NO"/>
        </w:rPr>
      </w:pPr>
      <w:r>
        <w:rPr>
          <w:rFonts w:eastAsiaTheme="majorEastAsia" w:cstheme="minorHAnsi"/>
          <w:color w:val="000000" w:themeColor="text1"/>
          <w:lang w:val="nn-NO"/>
        </w:rPr>
        <w:t xml:space="preserve">I emnet legges det </w:t>
      </w:r>
      <w:r w:rsidR="00B05592">
        <w:rPr>
          <w:rFonts w:eastAsiaTheme="majorEastAsia" w:cstheme="minorHAnsi"/>
          <w:color w:val="000000" w:themeColor="text1"/>
          <w:lang w:val="nn-NO"/>
        </w:rPr>
        <w:t xml:space="preserve">videre </w:t>
      </w:r>
      <w:r>
        <w:rPr>
          <w:rFonts w:eastAsiaTheme="majorEastAsia" w:cstheme="minorHAnsi"/>
          <w:color w:val="000000" w:themeColor="text1"/>
          <w:lang w:val="nn-NO"/>
        </w:rPr>
        <w:t xml:space="preserve">vekt på generell  kunnskap om </w:t>
      </w:r>
      <w:r w:rsidR="00523481">
        <w:rPr>
          <w:rFonts w:eastAsiaTheme="majorEastAsia" w:cstheme="minorHAnsi"/>
          <w:color w:val="000000" w:themeColor="text1"/>
          <w:lang w:val="nn-NO"/>
        </w:rPr>
        <w:t>barn</w:t>
      </w:r>
      <w:r>
        <w:rPr>
          <w:rFonts w:eastAsiaTheme="majorEastAsia" w:cstheme="minorHAnsi"/>
          <w:color w:val="000000" w:themeColor="text1"/>
          <w:lang w:val="nn-NO"/>
        </w:rPr>
        <w:t>s</w:t>
      </w:r>
      <w:r w:rsidR="00523481">
        <w:rPr>
          <w:rFonts w:eastAsiaTheme="majorEastAsia" w:cstheme="minorHAnsi"/>
          <w:color w:val="000000" w:themeColor="text1"/>
          <w:lang w:val="nn-NO"/>
        </w:rPr>
        <w:t xml:space="preserve"> utviklin</w:t>
      </w:r>
      <w:r w:rsidR="006D5CDD">
        <w:rPr>
          <w:rFonts w:eastAsiaTheme="majorEastAsia" w:cstheme="minorHAnsi"/>
          <w:color w:val="000000" w:themeColor="text1"/>
          <w:lang w:val="nn-NO"/>
        </w:rPr>
        <w:t>g</w:t>
      </w:r>
      <w:r>
        <w:rPr>
          <w:rFonts w:eastAsiaTheme="majorEastAsia" w:cstheme="minorHAnsi"/>
          <w:color w:val="000000" w:themeColor="text1"/>
          <w:lang w:val="nn-NO"/>
        </w:rPr>
        <w:t xml:space="preserve">, oppvekst og </w:t>
      </w:r>
      <w:r w:rsidR="00523481">
        <w:rPr>
          <w:rFonts w:eastAsiaTheme="majorEastAsia" w:cstheme="minorHAnsi"/>
          <w:color w:val="000000" w:themeColor="text1"/>
          <w:lang w:val="nn-NO"/>
        </w:rPr>
        <w:t>læring</w:t>
      </w:r>
      <w:r w:rsidR="00B830FA">
        <w:rPr>
          <w:rFonts w:eastAsiaTheme="majorEastAsia" w:cstheme="minorHAnsi"/>
          <w:color w:val="000000" w:themeColor="text1"/>
          <w:lang w:val="nn-NO"/>
        </w:rPr>
        <w:t>, samt</w:t>
      </w:r>
      <w:r w:rsidR="006D5CDD">
        <w:rPr>
          <w:rFonts w:eastAsiaTheme="majorEastAsia" w:cstheme="minorHAnsi"/>
          <w:color w:val="000000" w:themeColor="text1"/>
          <w:lang w:val="nn-NO"/>
        </w:rPr>
        <w:t xml:space="preserve"> </w:t>
      </w:r>
      <w:r w:rsidR="00535E78">
        <w:rPr>
          <w:rFonts w:eastAsiaTheme="majorEastAsia" w:cstheme="minorHAnsi"/>
          <w:color w:val="000000" w:themeColor="text1"/>
          <w:lang w:val="nn-NO"/>
        </w:rPr>
        <w:t xml:space="preserve">sosialisering og </w:t>
      </w:r>
      <w:r w:rsidR="00523481">
        <w:rPr>
          <w:rFonts w:eastAsiaTheme="majorEastAsia" w:cstheme="minorHAnsi"/>
          <w:color w:val="000000" w:themeColor="text1"/>
          <w:lang w:val="nn-NO"/>
        </w:rPr>
        <w:t xml:space="preserve">oppvekstbetingelser i et samfunn preget av kulturelt </w:t>
      </w:r>
      <w:r w:rsidR="00523481" w:rsidRPr="00E64DD5">
        <w:rPr>
          <w:rFonts w:eastAsiaTheme="majorEastAsia" w:cstheme="minorHAnsi"/>
          <w:color w:val="000000" w:themeColor="text1"/>
        </w:rPr>
        <w:t>mangfold</w:t>
      </w:r>
      <w:r w:rsidR="00523481">
        <w:rPr>
          <w:rFonts w:eastAsiaTheme="majorEastAsia" w:cstheme="minorHAnsi"/>
          <w:color w:val="000000" w:themeColor="text1"/>
          <w:lang w:val="nn-NO"/>
        </w:rPr>
        <w:t xml:space="preserve">. </w:t>
      </w:r>
      <w:r w:rsidR="00613A02">
        <w:rPr>
          <w:rFonts w:eastAsiaTheme="majorEastAsia" w:cstheme="minorHAnsi"/>
          <w:color w:val="000000" w:themeColor="text1"/>
          <w:lang w:val="nn-NO"/>
        </w:rPr>
        <w:t xml:space="preserve">Sentralt i emnet er </w:t>
      </w:r>
      <w:r>
        <w:rPr>
          <w:rFonts w:eastAsiaTheme="majorEastAsia" w:cstheme="minorHAnsi"/>
          <w:color w:val="000000" w:themeColor="text1"/>
          <w:lang w:val="nn-NO"/>
        </w:rPr>
        <w:t xml:space="preserve">også </w:t>
      </w:r>
      <w:r w:rsidR="00613A02">
        <w:rPr>
          <w:rFonts w:eastAsiaTheme="majorEastAsia" w:cstheme="minorHAnsi"/>
          <w:color w:val="000000" w:themeColor="text1"/>
          <w:lang w:val="nn-NO"/>
        </w:rPr>
        <w:t xml:space="preserve">en forståelse av betydningen av </w:t>
      </w:r>
      <w:r w:rsidR="006B6D17">
        <w:rPr>
          <w:rFonts w:eastAsiaTheme="majorEastAsia" w:cstheme="minorHAnsi"/>
          <w:color w:val="000000" w:themeColor="text1"/>
          <w:lang w:val="nn-NO"/>
        </w:rPr>
        <w:t xml:space="preserve">samarbeid og </w:t>
      </w:r>
      <w:r w:rsidR="00B05592">
        <w:rPr>
          <w:rFonts w:eastAsiaTheme="majorEastAsia" w:cstheme="minorHAnsi"/>
          <w:color w:val="000000" w:themeColor="text1"/>
          <w:lang w:val="nn-NO"/>
        </w:rPr>
        <w:t xml:space="preserve">medvirkning og </w:t>
      </w:r>
      <w:r w:rsidR="006B6D17">
        <w:rPr>
          <w:rFonts w:eastAsiaTheme="majorEastAsia" w:cstheme="minorHAnsi"/>
          <w:color w:val="000000" w:themeColor="text1"/>
          <w:lang w:val="nn-NO"/>
        </w:rPr>
        <w:t xml:space="preserve">en vektlegging av </w:t>
      </w:r>
      <w:r w:rsidR="00C87C2F">
        <w:rPr>
          <w:rFonts w:eastAsiaTheme="majorEastAsia" w:cstheme="minorHAnsi"/>
          <w:color w:val="000000" w:themeColor="text1"/>
          <w:lang w:val="nn-NO"/>
        </w:rPr>
        <w:t xml:space="preserve">de </w:t>
      </w:r>
      <w:r w:rsidR="006B6D17">
        <w:rPr>
          <w:rFonts w:eastAsiaTheme="majorEastAsia" w:cstheme="minorHAnsi"/>
          <w:color w:val="000000" w:themeColor="text1"/>
          <w:lang w:val="nn-NO"/>
        </w:rPr>
        <w:t>ressursene  barn, unge og deres familier</w:t>
      </w:r>
      <w:r w:rsidR="00C87C2F">
        <w:rPr>
          <w:rFonts w:eastAsiaTheme="majorEastAsia" w:cstheme="minorHAnsi"/>
          <w:color w:val="000000" w:themeColor="text1"/>
          <w:lang w:val="nn-NO"/>
        </w:rPr>
        <w:t xml:space="preserve"> har</w:t>
      </w:r>
      <w:r w:rsidR="006B6D17">
        <w:rPr>
          <w:rFonts w:eastAsiaTheme="majorEastAsia" w:cstheme="minorHAnsi"/>
          <w:color w:val="000000" w:themeColor="text1"/>
          <w:lang w:val="nn-NO"/>
        </w:rPr>
        <w:t xml:space="preserve">. </w:t>
      </w:r>
      <w:r w:rsidR="00613A02">
        <w:rPr>
          <w:rFonts w:eastAsiaTheme="majorEastAsia" w:cstheme="minorHAnsi"/>
          <w:color w:val="000000" w:themeColor="text1"/>
          <w:lang w:val="nn-NO"/>
        </w:rPr>
        <w:t xml:space="preserve"> </w:t>
      </w:r>
    </w:p>
    <w:p w14:paraId="1D865C8A" w14:textId="77777777" w:rsidR="006954E8" w:rsidRDefault="006954E8" w:rsidP="00613A02">
      <w:pPr>
        <w:keepNext/>
        <w:keepLines/>
        <w:spacing w:before="40" w:after="0"/>
        <w:outlineLvl w:val="1"/>
        <w:rPr>
          <w:rFonts w:eastAsiaTheme="majorEastAsia" w:cstheme="minorHAnsi"/>
          <w:color w:val="000000" w:themeColor="text1"/>
          <w:lang w:val="nn-NO"/>
        </w:rPr>
      </w:pPr>
    </w:p>
    <w:p w14:paraId="5DAF53B3" w14:textId="1011B10F" w:rsidR="00E64DD5" w:rsidRPr="00DD263D" w:rsidRDefault="00E64DD5" w:rsidP="00E64DD5">
      <w:pPr>
        <w:rPr>
          <w:rFonts w:eastAsiaTheme="majorEastAsia" w:cstheme="minorHAnsi"/>
          <w:color w:val="000000" w:themeColor="text1"/>
        </w:rPr>
      </w:pPr>
      <w:r w:rsidRPr="00DD263D">
        <w:rPr>
          <w:rFonts w:eastAsiaTheme="majorEastAsia" w:cstheme="minorHAnsi"/>
          <w:color w:val="000000" w:themeColor="text1"/>
          <w:lang w:val="nn-NO"/>
        </w:rPr>
        <w:t xml:space="preserve">Emnet </w:t>
      </w:r>
      <w:r w:rsidR="00DD263D">
        <w:rPr>
          <w:rFonts w:eastAsiaTheme="majorEastAsia" w:cstheme="minorHAnsi"/>
          <w:color w:val="000000" w:themeColor="text1"/>
          <w:lang w:val="nn-NO"/>
        </w:rPr>
        <w:t xml:space="preserve">består av </w:t>
      </w:r>
      <w:r w:rsidR="003A09A5" w:rsidRPr="00DD263D">
        <w:rPr>
          <w:rFonts w:eastAsiaTheme="majorEastAsia" w:cstheme="minorHAnsi"/>
          <w:color w:val="000000" w:themeColor="text1"/>
        </w:rPr>
        <w:t xml:space="preserve">tre hovedtemaer. </w:t>
      </w:r>
    </w:p>
    <w:p w14:paraId="3F51EDF5" w14:textId="5B06364B" w:rsidR="00DD263D" w:rsidRPr="00DD263D" w:rsidRDefault="00E64DD5" w:rsidP="00DD263D">
      <w:pPr>
        <w:rPr>
          <w:rFonts w:eastAsiaTheme="majorEastAsia" w:cstheme="minorHAnsi"/>
          <w:color w:val="000000" w:themeColor="text1"/>
        </w:rPr>
      </w:pPr>
      <w:r w:rsidRPr="00DD263D">
        <w:rPr>
          <w:rFonts w:eastAsiaTheme="majorEastAsia" w:cstheme="minorHAnsi"/>
          <w:b/>
          <w:color w:val="000000" w:themeColor="text1"/>
        </w:rPr>
        <w:t xml:space="preserve">Tema 1: </w:t>
      </w:r>
      <w:r w:rsidR="003A09A5" w:rsidRPr="00DD263D">
        <w:rPr>
          <w:rFonts w:eastAsiaTheme="majorEastAsia" w:cstheme="minorHAnsi"/>
          <w:b/>
          <w:color w:val="000000" w:themeColor="text1"/>
        </w:rPr>
        <w:t xml:space="preserve">Barnevernstudenten </w:t>
      </w:r>
      <w:r w:rsidR="00DD263D">
        <w:rPr>
          <w:rFonts w:eastAsiaTheme="majorEastAsia" w:cstheme="minorHAnsi"/>
          <w:b/>
          <w:color w:val="000000" w:themeColor="text1"/>
        </w:rPr>
        <w:br/>
      </w:r>
      <w:r w:rsidR="003A09A5" w:rsidRPr="00DD263D">
        <w:rPr>
          <w:rFonts w:eastAsiaTheme="majorEastAsia" w:cstheme="minorHAnsi"/>
          <w:color w:val="000000" w:themeColor="text1"/>
        </w:rPr>
        <w:t xml:space="preserve">I dette temaet </w:t>
      </w:r>
      <w:r w:rsidR="004E6537">
        <w:rPr>
          <w:rFonts w:eastAsiaTheme="majorEastAsia" w:cstheme="minorHAnsi"/>
          <w:color w:val="000000" w:themeColor="text1"/>
        </w:rPr>
        <w:t xml:space="preserve">utvikler </w:t>
      </w:r>
      <w:r w:rsidR="00B05592">
        <w:rPr>
          <w:rFonts w:eastAsiaTheme="majorEastAsia" w:cstheme="minorHAnsi"/>
          <w:color w:val="000000" w:themeColor="text1"/>
        </w:rPr>
        <w:t>studenten</w:t>
      </w:r>
      <w:r w:rsidR="008E268B">
        <w:rPr>
          <w:rFonts w:eastAsiaTheme="majorEastAsia" w:cstheme="minorHAnsi"/>
          <w:color w:val="000000" w:themeColor="text1"/>
        </w:rPr>
        <w:t>e</w:t>
      </w:r>
      <w:r w:rsidR="00B05592">
        <w:rPr>
          <w:rFonts w:eastAsiaTheme="majorEastAsia" w:cstheme="minorHAnsi"/>
          <w:color w:val="000000" w:themeColor="text1"/>
        </w:rPr>
        <w:t xml:space="preserve"> en forståelse for hva rollen som </w:t>
      </w:r>
      <w:r w:rsidR="004C2D51">
        <w:rPr>
          <w:rFonts w:eastAsiaTheme="majorEastAsia" w:cstheme="minorHAnsi"/>
          <w:color w:val="000000" w:themeColor="text1"/>
        </w:rPr>
        <w:t>barnevernspedagog</w:t>
      </w:r>
      <w:r w:rsidR="00B05592">
        <w:rPr>
          <w:rFonts w:eastAsiaTheme="majorEastAsia" w:cstheme="minorHAnsi"/>
          <w:color w:val="000000" w:themeColor="text1"/>
        </w:rPr>
        <w:t>student innebærer.</w:t>
      </w:r>
      <w:r w:rsidR="006B6D17">
        <w:rPr>
          <w:rFonts w:eastAsiaTheme="majorEastAsia" w:cstheme="minorHAnsi"/>
          <w:color w:val="000000" w:themeColor="text1"/>
        </w:rPr>
        <w:t xml:space="preserve"> Det</w:t>
      </w:r>
      <w:r w:rsidR="00B05592">
        <w:rPr>
          <w:rFonts w:eastAsiaTheme="majorEastAsia" w:cstheme="minorHAnsi"/>
          <w:color w:val="000000" w:themeColor="text1"/>
        </w:rPr>
        <w:t xml:space="preserve"> </w:t>
      </w:r>
      <w:r w:rsidR="003A09A5" w:rsidRPr="00DD263D">
        <w:rPr>
          <w:rFonts w:eastAsiaTheme="majorEastAsia" w:cstheme="minorHAnsi"/>
          <w:color w:val="000000" w:themeColor="text1"/>
        </w:rPr>
        <w:t xml:space="preserve">legges vekt på </w:t>
      </w:r>
      <w:r w:rsidR="004C2D51">
        <w:rPr>
          <w:rFonts w:eastAsiaTheme="majorEastAsia" w:cstheme="minorHAnsi"/>
          <w:color w:val="000000" w:themeColor="text1"/>
        </w:rPr>
        <w:t xml:space="preserve">etikk, </w:t>
      </w:r>
      <w:r w:rsidR="00617D5E" w:rsidRPr="00DD263D">
        <w:rPr>
          <w:rFonts w:eastAsiaTheme="majorEastAsia" w:cstheme="minorHAnsi"/>
          <w:color w:val="000000" w:themeColor="text1"/>
        </w:rPr>
        <w:t xml:space="preserve">skikkethet og </w:t>
      </w:r>
      <w:r w:rsidR="003A09A5" w:rsidRPr="00DD263D">
        <w:rPr>
          <w:rFonts w:eastAsiaTheme="majorEastAsia" w:cstheme="minorHAnsi"/>
          <w:color w:val="000000" w:themeColor="text1"/>
        </w:rPr>
        <w:t>rettigheter og plikter som student</w:t>
      </w:r>
      <w:r w:rsidR="004C2D51">
        <w:rPr>
          <w:rFonts w:eastAsiaTheme="majorEastAsia" w:cstheme="minorHAnsi"/>
          <w:color w:val="000000" w:themeColor="text1"/>
        </w:rPr>
        <w:t xml:space="preserve">. </w:t>
      </w:r>
      <w:r w:rsidR="003A09A5" w:rsidRPr="00DD263D">
        <w:rPr>
          <w:rFonts w:eastAsiaTheme="majorEastAsia" w:cstheme="minorHAnsi"/>
          <w:color w:val="000000" w:themeColor="text1"/>
        </w:rPr>
        <w:t xml:space="preserve">Temaet introduserer også krav til </w:t>
      </w:r>
      <w:r w:rsidR="00B830FA">
        <w:rPr>
          <w:rFonts w:eastAsiaTheme="majorEastAsia" w:cstheme="minorHAnsi"/>
          <w:color w:val="000000" w:themeColor="text1"/>
        </w:rPr>
        <w:t xml:space="preserve">og arbeid med </w:t>
      </w:r>
      <w:r w:rsidR="003A09A5" w:rsidRPr="00DD263D">
        <w:rPr>
          <w:rFonts w:eastAsiaTheme="majorEastAsia" w:cstheme="minorHAnsi"/>
          <w:color w:val="000000" w:themeColor="text1"/>
        </w:rPr>
        <w:t>akademisk skriving</w:t>
      </w:r>
      <w:r w:rsidR="004C2D51">
        <w:rPr>
          <w:rFonts w:eastAsiaTheme="majorEastAsia" w:cstheme="minorHAnsi"/>
          <w:color w:val="000000" w:themeColor="text1"/>
        </w:rPr>
        <w:t>,</w:t>
      </w:r>
      <w:r w:rsidR="00F20915">
        <w:rPr>
          <w:rFonts w:eastAsiaTheme="majorEastAsia" w:cstheme="minorHAnsi"/>
          <w:color w:val="000000" w:themeColor="text1"/>
        </w:rPr>
        <w:t xml:space="preserve"> og studentene får </w:t>
      </w:r>
      <w:r w:rsidR="00617D5E" w:rsidRPr="00DD263D">
        <w:rPr>
          <w:rFonts w:eastAsiaTheme="majorEastAsia" w:cstheme="minorHAnsi"/>
          <w:color w:val="000000" w:themeColor="text1"/>
        </w:rPr>
        <w:t xml:space="preserve">erfaring med </w:t>
      </w:r>
      <w:r w:rsidR="00685ADA">
        <w:rPr>
          <w:rFonts w:eastAsiaTheme="majorEastAsia" w:cstheme="minorHAnsi"/>
          <w:color w:val="000000" w:themeColor="text1"/>
        </w:rPr>
        <w:t xml:space="preserve">muntlig og skriftlig </w:t>
      </w:r>
      <w:r w:rsidR="0002684A" w:rsidRPr="00DD263D">
        <w:rPr>
          <w:rFonts w:eastAsiaTheme="majorEastAsia" w:cstheme="minorHAnsi"/>
          <w:color w:val="000000" w:themeColor="text1"/>
        </w:rPr>
        <w:t xml:space="preserve">formidling, tilbakemelding og </w:t>
      </w:r>
      <w:r w:rsidR="00DD263D">
        <w:rPr>
          <w:rFonts w:eastAsiaTheme="majorEastAsia" w:cstheme="minorHAnsi"/>
          <w:color w:val="000000" w:themeColor="text1"/>
        </w:rPr>
        <w:t>u</w:t>
      </w:r>
      <w:r w:rsidR="00617D5E" w:rsidRPr="00DD263D">
        <w:rPr>
          <w:rFonts w:eastAsiaTheme="majorEastAsia" w:cstheme="minorHAnsi"/>
          <w:color w:val="000000" w:themeColor="text1"/>
        </w:rPr>
        <w:t xml:space="preserve">like gruppeprosesser. </w:t>
      </w:r>
      <w:r w:rsidR="006B6D17">
        <w:rPr>
          <w:rFonts w:eastAsiaTheme="majorEastAsia" w:cstheme="minorHAnsi"/>
          <w:color w:val="000000" w:themeColor="text1"/>
        </w:rPr>
        <w:t>De introduseres for studieteknikk, studentmiljøtiltak og organisering av studentdemokratiet og begynner sitt arbeid med utvikling av sin profesjonelle kompetanse. Det innebærer blant annet å</w:t>
      </w:r>
      <w:r w:rsidR="00685ADA">
        <w:rPr>
          <w:rFonts w:eastAsiaTheme="majorEastAsia" w:cstheme="minorHAnsi"/>
          <w:color w:val="000000" w:themeColor="text1"/>
        </w:rPr>
        <w:t xml:space="preserve"> </w:t>
      </w:r>
      <w:r w:rsidR="006B6D17">
        <w:rPr>
          <w:rFonts w:eastAsiaTheme="majorEastAsia" w:cstheme="minorHAnsi"/>
          <w:color w:val="000000" w:themeColor="text1"/>
        </w:rPr>
        <w:t xml:space="preserve">bli bevisst </w:t>
      </w:r>
      <w:r w:rsidR="0009304E">
        <w:rPr>
          <w:rFonts w:eastAsiaTheme="majorEastAsia" w:cstheme="minorHAnsi"/>
          <w:color w:val="000000" w:themeColor="text1"/>
        </w:rPr>
        <w:t xml:space="preserve">egne holdninger og </w:t>
      </w:r>
      <w:r w:rsidR="006B6D17">
        <w:rPr>
          <w:rFonts w:eastAsiaTheme="majorEastAsia" w:cstheme="minorHAnsi"/>
          <w:color w:val="000000" w:themeColor="text1"/>
        </w:rPr>
        <w:t>væremåte</w:t>
      </w:r>
      <w:r w:rsidR="004C2D51">
        <w:rPr>
          <w:rFonts w:eastAsiaTheme="majorEastAsia" w:cstheme="minorHAnsi"/>
          <w:color w:val="000000" w:themeColor="text1"/>
        </w:rPr>
        <w:t xml:space="preserve"> og</w:t>
      </w:r>
      <w:r w:rsidR="0009304E">
        <w:rPr>
          <w:rFonts w:eastAsiaTheme="majorEastAsia" w:cstheme="minorHAnsi"/>
          <w:color w:val="000000" w:themeColor="text1"/>
        </w:rPr>
        <w:t xml:space="preserve"> </w:t>
      </w:r>
      <w:r w:rsidR="004C2D51">
        <w:rPr>
          <w:rFonts w:eastAsiaTheme="majorEastAsia" w:cstheme="minorHAnsi"/>
          <w:color w:val="000000" w:themeColor="text1"/>
        </w:rPr>
        <w:t xml:space="preserve">egen </w:t>
      </w:r>
      <w:r w:rsidR="006B6D17">
        <w:rPr>
          <w:rFonts w:eastAsiaTheme="majorEastAsia" w:cstheme="minorHAnsi"/>
          <w:color w:val="000000" w:themeColor="text1"/>
        </w:rPr>
        <w:t>kommunikasjon i møte med andre</w:t>
      </w:r>
      <w:r w:rsidR="008E268B">
        <w:rPr>
          <w:rFonts w:eastAsiaTheme="majorEastAsia" w:cstheme="minorHAnsi"/>
          <w:color w:val="000000" w:themeColor="text1"/>
        </w:rPr>
        <w:t xml:space="preserve"> som et ledd i en </w:t>
      </w:r>
      <w:r w:rsidR="00F20915">
        <w:rPr>
          <w:rFonts w:eastAsiaTheme="majorEastAsia" w:cstheme="minorHAnsi"/>
          <w:color w:val="000000" w:themeColor="text1"/>
        </w:rPr>
        <w:t xml:space="preserve">utvikling og </w:t>
      </w:r>
      <w:r w:rsidR="004C2D51">
        <w:rPr>
          <w:rFonts w:eastAsiaTheme="majorEastAsia" w:cstheme="minorHAnsi"/>
          <w:color w:val="000000" w:themeColor="text1"/>
        </w:rPr>
        <w:t xml:space="preserve">en </w:t>
      </w:r>
      <w:r w:rsidR="008E268B">
        <w:rPr>
          <w:rFonts w:eastAsiaTheme="majorEastAsia" w:cstheme="minorHAnsi"/>
          <w:color w:val="000000" w:themeColor="text1"/>
        </w:rPr>
        <w:t>danningsprosess som pågår gjenn</w:t>
      </w:r>
      <w:r w:rsidR="00F20915">
        <w:rPr>
          <w:rFonts w:eastAsiaTheme="majorEastAsia" w:cstheme="minorHAnsi"/>
          <w:color w:val="000000" w:themeColor="text1"/>
        </w:rPr>
        <w:t>o</w:t>
      </w:r>
      <w:r w:rsidR="008E268B">
        <w:rPr>
          <w:rFonts w:eastAsiaTheme="majorEastAsia" w:cstheme="minorHAnsi"/>
          <w:color w:val="000000" w:themeColor="text1"/>
        </w:rPr>
        <w:t xml:space="preserve">m studiet. </w:t>
      </w:r>
      <w:r w:rsidR="008E268B">
        <w:rPr>
          <w:rFonts w:eastAsiaTheme="majorEastAsia" w:cstheme="minorHAnsi"/>
          <w:color w:val="000000" w:themeColor="text1"/>
        </w:rPr>
        <w:br/>
      </w:r>
    </w:p>
    <w:p w14:paraId="70EFD0E4" w14:textId="1DC5B78C" w:rsidR="008E268B" w:rsidRDefault="00DD263D" w:rsidP="00DD263D">
      <w:pPr>
        <w:rPr>
          <w:rFonts w:eastAsiaTheme="majorEastAsia" w:cstheme="minorHAnsi"/>
          <w:color w:val="000000" w:themeColor="text1"/>
        </w:rPr>
      </w:pPr>
      <w:r w:rsidRPr="00DD263D">
        <w:rPr>
          <w:rFonts w:eastAsiaTheme="majorEastAsia" w:cstheme="minorHAnsi"/>
          <w:b/>
          <w:color w:val="000000" w:themeColor="text1"/>
        </w:rPr>
        <w:t>Tema 2: Introduksjon til barnevernfaglig arbeid</w:t>
      </w:r>
      <w:r w:rsidRPr="00DD263D">
        <w:rPr>
          <w:rFonts w:eastAsiaTheme="majorEastAsia" w:cstheme="minorHAnsi"/>
          <w:b/>
          <w:color w:val="000000" w:themeColor="text1"/>
        </w:rPr>
        <w:br/>
      </w:r>
      <w:r w:rsidRPr="00DD263D">
        <w:rPr>
          <w:rFonts w:eastAsiaTheme="majorEastAsia" w:cstheme="minorHAnsi"/>
          <w:color w:val="000000" w:themeColor="text1"/>
        </w:rPr>
        <w:t xml:space="preserve">I dette temaet </w:t>
      </w:r>
      <w:r w:rsidR="004E6537">
        <w:rPr>
          <w:rFonts w:eastAsiaTheme="majorEastAsia" w:cstheme="minorHAnsi"/>
          <w:color w:val="000000" w:themeColor="text1"/>
        </w:rPr>
        <w:t>blir</w:t>
      </w:r>
      <w:r w:rsidR="00543A24">
        <w:rPr>
          <w:rFonts w:eastAsiaTheme="majorEastAsia" w:cstheme="minorHAnsi"/>
          <w:color w:val="000000" w:themeColor="text1"/>
        </w:rPr>
        <w:t xml:space="preserve"> studentene bli </w:t>
      </w:r>
      <w:r w:rsidR="006B6D17">
        <w:rPr>
          <w:rFonts w:eastAsiaTheme="majorEastAsia" w:cstheme="minorHAnsi"/>
          <w:color w:val="000000" w:themeColor="text1"/>
        </w:rPr>
        <w:t xml:space="preserve">kjent med </w:t>
      </w:r>
      <w:r w:rsidRPr="00DD263D">
        <w:rPr>
          <w:rFonts w:eastAsiaTheme="majorEastAsia" w:cstheme="minorHAnsi"/>
          <w:color w:val="000000" w:themeColor="text1"/>
        </w:rPr>
        <w:t xml:space="preserve">barnevernets historie, mandat, </w:t>
      </w:r>
      <w:r w:rsidR="006B6D17" w:rsidRPr="00DD263D">
        <w:rPr>
          <w:rFonts w:eastAsiaTheme="majorEastAsia" w:cstheme="minorHAnsi"/>
          <w:color w:val="000000" w:themeColor="text1"/>
        </w:rPr>
        <w:t>organisering av statlig</w:t>
      </w:r>
      <w:r w:rsidR="006B6D17">
        <w:rPr>
          <w:rFonts w:eastAsiaTheme="majorEastAsia" w:cstheme="minorHAnsi"/>
          <w:color w:val="000000" w:themeColor="text1"/>
        </w:rPr>
        <w:t xml:space="preserve"> og</w:t>
      </w:r>
      <w:r w:rsidR="006B6D17" w:rsidRPr="00DD263D">
        <w:rPr>
          <w:rFonts w:eastAsiaTheme="majorEastAsia" w:cstheme="minorHAnsi"/>
          <w:color w:val="000000" w:themeColor="text1"/>
        </w:rPr>
        <w:t xml:space="preserve"> kommunalt barnevern</w:t>
      </w:r>
      <w:r w:rsidR="006B6D17">
        <w:rPr>
          <w:rFonts w:eastAsiaTheme="majorEastAsia" w:cstheme="minorHAnsi"/>
          <w:color w:val="000000" w:themeColor="text1"/>
        </w:rPr>
        <w:t xml:space="preserve"> samt</w:t>
      </w:r>
      <w:r w:rsidR="006B6D17" w:rsidRPr="00DD263D">
        <w:rPr>
          <w:rFonts w:eastAsiaTheme="majorEastAsia" w:cstheme="minorHAnsi"/>
          <w:color w:val="000000" w:themeColor="text1"/>
        </w:rPr>
        <w:t xml:space="preserve"> </w:t>
      </w:r>
      <w:r w:rsidRPr="00DD263D">
        <w:rPr>
          <w:rFonts w:eastAsiaTheme="majorEastAsia" w:cstheme="minorHAnsi"/>
          <w:color w:val="000000" w:themeColor="text1"/>
        </w:rPr>
        <w:t>samfunnsmessige og juridiske rammebetingelser</w:t>
      </w:r>
      <w:r w:rsidR="006B6D17">
        <w:rPr>
          <w:rFonts w:eastAsiaTheme="majorEastAsia" w:cstheme="minorHAnsi"/>
          <w:color w:val="000000" w:themeColor="text1"/>
        </w:rPr>
        <w:t xml:space="preserve">. </w:t>
      </w:r>
      <w:r w:rsidR="00481470">
        <w:rPr>
          <w:rFonts w:eastAsiaTheme="majorEastAsia" w:cstheme="minorHAnsi"/>
          <w:color w:val="000000" w:themeColor="text1"/>
        </w:rPr>
        <w:t xml:space="preserve">De </w:t>
      </w:r>
      <w:r w:rsidR="006B6D17">
        <w:rPr>
          <w:rFonts w:eastAsiaTheme="majorEastAsia" w:cstheme="minorHAnsi"/>
          <w:color w:val="000000" w:themeColor="text1"/>
        </w:rPr>
        <w:t xml:space="preserve">introduseres for </w:t>
      </w:r>
      <w:r w:rsidR="00EB3C0E">
        <w:rPr>
          <w:rFonts w:eastAsiaTheme="majorEastAsia" w:cstheme="minorHAnsi"/>
          <w:color w:val="000000" w:themeColor="text1"/>
        </w:rPr>
        <w:t xml:space="preserve">stats- og kommunalkunnskap, </w:t>
      </w:r>
      <w:r w:rsidR="009434DE">
        <w:rPr>
          <w:rFonts w:eastAsiaTheme="majorEastAsia" w:cstheme="minorHAnsi"/>
          <w:color w:val="000000" w:themeColor="text1"/>
        </w:rPr>
        <w:t xml:space="preserve">juridisk metode og </w:t>
      </w:r>
      <w:r w:rsidR="00F20915">
        <w:rPr>
          <w:rFonts w:eastAsiaTheme="majorEastAsia" w:cstheme="minorHAnsi"/>
          <w:color w:val="000000" w:themeColor="text1"/>
        </w:rPr>
        <w:t>B</w:t>
      </w:r>
      <w:r w:rsidR="006B6D17">
        <w:rPr>
          <w:rFonts w:eastAsiaTheme="majorEastAsia" w:cstheme="minorHAnsi"/>
          <w:color w:val="000000" w:themeColor="text1"/>
        </w:rPr>
        <w:t>arneko</w:t>
      </w:r>
      <w:r w:rsidR="009434DE">
        <w:rPr>
          <w:rFonts w:eastAsiaTheme="majorEastAsia" w:cstheme="minorHAnsi"/>
          <w:color w:val="000000" w:themeColor="text1"/>
        </w:rPr>
        <w:t xml:space="preserve">nvensjonen, </w:t>
      </w:r>
      <w:r w:rsidR="00F20915">
        <w:rPr>
          <w:rFonts w:eastAsiaTheme="majorEastAsia" w:cstheme="minorHAnsi"/>
          <w:color w:val="000000" w:themeColor="text1"/>
        </w:rPr>
        <w:t>B</w:t>
      </w:r>
      <w:r w:rsidR="006B6D17">
        <w:rPr>
          <w:rFonts w:eastAsiaTheme="majorEastAsia" w:cstheme="minorHAnsi"/>
          <w:color w:val="000000" w:themeColor="text1"/>
        </w:rPr>
        <w:t>arnevernloven</w:t>
      </w:r>
      <w:r w:rsidR="00C87C2F">
        <w:rPr>
          <w:rFonts w:eastAsiaTheme="majorEastAsia" w:cstheme="minorHAnsi"/>
          <w:color w:val="000000" w:themeColor="text1"/>
        </w:rPr>
        <w:t xml:space="preserve">, </w:t>
      </w:r>
      <w:r w:rsidR="00F20915">
        <w:rPr>
          <w:rFonts w:eastAsiaTheme="majorEastAsia" w:cstheme="minorHAnsi"/>
          <w:color w:val="000000" w:themeColor="text1"/>
        </w:rPr>
        <w:t>B</w:t>
      </w:r>
      <w:r w:rsidR="006B6D17">
        <w:rPr>
          <w:rFonts w:eastAsiaTheme="majorEastAsia" w:cstheme="minorHAnsi"/>
          <w:color w:val="000000" w:themeColor="text1"/>
        </w:rPr>
        <w:t>arneloven</w:t>
      </w:r>
      <w:r w:rsidR="00C87C2F">
        <w:rPr>
          <w:rFonts w:eastAsiaTheme="majorEastAsia" w:cstheme="minorHAnsi"/>
          <w:color w:val="000000" w:themeColor="text1"/>
        </w:rPr>
        <w:t xml:space="preserve"> og FNs bærekraftsmål</w:t>
      </w:r>
      <w:r w:rsidR="006B6D17">
        <w:rPr>
          <w:rFonts w:eastAsiaTheme="majorEastAsia" w:cstheme="minorHAnsi"/>
          <w:color w:val="000000" w:themeColor="text1"/>
        </w:rPr>
        <w:t xml:space="preserve">. </w:t>
      </w:r>
      <w:r w:rsidRPr="00DD263D">
        <w:rPr>
          <w:rFonts w:eastAsiaTheme="majorEastAsia" w:cstheme="minorHAnsi"/>
          <w:color w:val="000000" w:themeColor="text1"/>
        </w:rPr>
        <w:t xml:space="preserve">Studentene </w:t>
      </w:r>
      <w:r w:rsidR="004E6537">
        <w:rPr>
          <w:rFonts w:eastAsiaTheme="majorEastAsia" w:cstheme="minorHAnsi"/>
          <w:color w:val="000000" w:themeColor="text1"/>
        </w:rPr>
        <w:t>tilegner seg kunnskap om b</w:t>
      </w:r>
      <w:r w:rsidRPr="00DD263D">
        <w:rPr>
          <w:rFonts w:eastAsiaTheme="majorEastAsia" w:cstheme="minorHAnsi"/>
          <w:color w:val="000000" w:themeColor="text1"/>
        </w:rPr>
        <w:t>arnevern som fag- og forskningsfelt</w:t>
      </w:r>
      <w:r w:rsidR="008E268B">
        <w:rPr>
          <w:rFonts w:eastAsiaTheme="majorEastAsia" w:cstheme="minorHAnsi"/>
          <w:color w:val="000000" w:themeColor="text1"/>
        </w:rPr>
        <w:t xml:space="preserve"> og </w:t>
      </w:r>
      <w:r w:rsidR="00C970EB">
        <w:rPr>
          <w:rFonts w:eastAsiaTheme="majorEastAsia" w:cstheme="minorHAnsi"/>
          <w:color w:val="000000" w:themeColor="text1"/>
        </w:rPr>
        <w:t xml:space="preserve">grunnlaget for kunnskapsbasert praksis. </w:t>
      </w:r>
      <w:r w:rsidR="00481470">
        <w:rPr>
          <w:rFonts w:eastAsiaTheme="majorEastAsia" w:cstheme="minorHAnsi"/>
          <w:color w:val="000000" w:themeColor="text1"/>
        </w:rPr>
        <w:t xml:space="preserve">Dette inkluderer en introduksjon til vitenskapsteori og samfunnsvitenskap. </w:t>
      </w:r>
      <w:r w:rsidR="008E268B">
        <w:rPr>
          <w:rFonts w:eastAsiaTheme="majorEastAsia" w:cstheme="minorHAnsi"/>
          <w:color w:val="000000" w:themeColor="text1"/>
        </w:rPr>
        <w:t xml:space="preserve">Sentralt i temaet er også </w:t>
      </w:r>
      <w:r w:rsidRPr="00DD263D">
        <w:rPr>
          <w:rFonts w:eastAsiaTheme="majorEastAsia" w:cstheme="minorHAnsi"/>
          <w:color w:val="000000" w:themeColor="text1"/>
        </w:rPr>
        <w:t xml:space="preserve">krav til </w:t>
      </w:r>
      <w:r>
        <w:rPr>
          <w:rFonts w:eastAsiaTheme="majorEastAsia" w:cstheme="minorHAnsi"/>
          <w:color w:val="000000" w:themeColor="text1"/>
        </w:rPr>
        <w:t xml:space="preserve">og refleksjon omkring </w:t>
      </w:r>
      <w:r w:rsidRPr="00DD263D">
        <w:rPr>
          <w:rFonts w:eastAsiaTheme="majorEastAsia" w:cstheme="minorHAnsi"/>
          <w:color w:val="000000" w:themeColor="text1"/>
        </w:rPr>
        <w:t>en samm</w:t>
      </w:r>
      <w:r w:rsidR="00481470">
        <w:rPr>
          <w:rFonts w:eastAsiaTheme="majorEastAsia" w:cstheme="minorHAnsi"/>
          <w:color w:val="000000" w:themeColor="text1"/>
        </w:rPr>
        <w:t>ensatt profesjonell kompetanse</w:t>
      </w:r>
      <w:r w:rsidR="00970EAC">
        <w:rPr>
          <w:rFonts w:eastAsiaTheme="majorEastAsia" w:cstheme="minorHAnsi"/>
          <w:color w:val="000000" w:themeColor="text1"/>
        </w:rPr>
        <w:t xml:space="preserve"> i møte med barn, unge og familer med komplekse og sammensatte problemer</w:t>
      </w:r>
      <w:r w:rsidR="008E268B">
        <w:rPr>
          <w:rFonts w:eastAsiaTheme="majorEastAsia" w:cstheme="minorHAnsi"/>
          <w:color w:val="000000" w:themeColor="text1"/>
        </w:rPr>
        <w:t xml:space="preserve">.  </w:t>
      </w:r>
    </w:p>
    <w:p w14:paraId="2919143E" w14:textId="5CCBD5F7" w:rsidR="00DD263D" w:rsidRPr="00DD263D" w:rsidRDefault="00DD263D" w:rsidP="00DD263D">
      <w:pPr>
        <w:rPr>
          <w:rFonts w:eastAsiaTheme="majorEastAsia" w:cstheme="minorHAnsi"/>
          <w:color w:val="000000" w:themeColor="text1"/>
        </w:rPr>
      </w:pPr>
      <w:r w:rsidRPr="00DD263D">
        <w:rPr>
          <w:rFonts w:eastAsiaTheme="majorEastAsia" w:cstheme="minorHAnsi"/>
          <w:color w:val="000000" w:themeColor="text1"/>
        </w:rPr>
        <w:lastRenderedPageBreak/>
        <w:br/>
      </w:r>
      <w:r w:rsidRPr="00DD263D">
        <w:rPr>
          <w:rFonts w:eastAsiaTheme="majorEastAsia" w:cstheme="minorHAnsi"/>
          <w:b/>
          <w:color w:val="000000" w:themeColor="text1"/>
        </w:rPr>
        <w:t>Tema 3: Menneske i utvikling og samhandling</w:t>
      </w:r>
      <w:r w:rsidRPr="00DD263D">
        <w:rPr>
          <w:rFonts w:eastAsiaTheme="majorEastAsia" w:cstheme="minorHAnsi"/>
          <w:b/>
          <w:color w:val="000000" w:themeColor="text1"/>
        </w:rPr>
        <w:br/>
      </w:r>
      <w:r w:rsidRPr="00DD263D">
        <w:rPr>
          <w:rFonts w:eastAsiaTheme="majorEastAsia" w:cstheme="minorHAnsi"/>
          <w:color w:val="000000" w:themeColor="text1"/>
        </w:rPr>
        <w:t xml:space="preserve">Her </w:t>
      </w:r>
      <w:r w:rsidR="009434DE">
        <w:rPr>
          <w:rFonts w:eastAsiaTheme="majorEastAsia" w:cstheme="minorHAnsi"/>
          <w:color w:val="000000" w:themeColor="text1"/>
        </w:rPr>
        <w:t xml:space="preserve">lærer studentene om </w:t>
      </w:r>
      <w:r w:rsidRPr="00DD263D">
        <w:rPr>
          <w:rFonts w:eastAsiaTheme="majorEastAsia" w:cstheme="minorHAnsi"/>
          <w:color w:val="000000" w:themeColor="text1"/>
        </w:rPr>
        <w:t>kjennetegn på moderne oppvekst</w:t>
      </w:r>
      <w:r w:rsidR="002B5AC9">
        <w:rPr>
          <w:rFonts w:eastAsiaTheme="majorEastAsia" w:cstheme="minorHAnsi"/>
          <w:color w:val="000000" w:themeColor="text1"/>
        </w:rPr>
        <w:t xml:space="preserve"> og de </w:t>
      </w:r>
      <w:r w:rsidR="0087689D">
        <w:rPr>
          <w:rFonts w:eastAsiaTheme="majorEastAsia" w:cstheme="minorHAnsi"/>
          <w:color w:val="000000" w:themeColor="text1"/>
        </w:rPr>
        <w:t xml:space="preserve">tilegner seg </w:t>
      </w:r>
      <w:r w:rsidR="002B5AC9">
        <w:rPr>
          <w:rFonts w:eastAsiaTheme="majorEastAsia" w:cstheme="minorHAnsi"/>
          <w:color w:val="000000" w:themeColor="text1"/>
        </w:rPr>
        <w:t>kunnskap om barndom og barneoppdragelse i et globalisert perspektiv</w:t>
      </w:r>
      <w:r w:rsidR="00E030DF">
        <w:rPr>
          <w:rFonts w:eastAsiaTheme="majorEastAsia" w:cstheme="minorHAnsi"/>
          <w:color w:val="000000" w:themeColor="text1"/>
        </w:rPr>
        <w:t xml:space="preserve">. </w:t>
      </w:r>
      <w:r w:rsidR="009434DE">
        <w:rPr>
          <w:rFonts w:eastAsiaTheme="majorEastAsia" w:cstheme="minorHAnsi"/>
          <w:color w:val="000000" w:themeColor="text1"/>
        </w:rPr>
        <w:t>Begreper som</w:t>
      </w:r>
      <w:r w:rsidR="00E030DF">
        <w:rPr>
          <w:rFonts w:eastAsiaTheme="majorEastAsia" w:cstheme="minorHAnsi"/>
          <w:color w:val="000000" w:themeColor="text1"/>
        </w:rPr>
        <w:t xml:space="preserve"> mangfold,</w:t>
      </w:r>
      <w:r w:rsidR="009434DE">
        <w:rPr>
          <w:rFonts w:eastAsiaTheme="majorEastAsia" w:cstheme="minorHAnsi"/>
          <w:color w:val="000000" w:themeColor="text1"/>
        </w:rPr>
        <w:t xml:space="preserve"> </w:t>
      </w:r>
      <w:r w:rsidR="009434DE" w:rsidRPr="00A56A7D">
        <w:rPr>
          <w:rFonts w:eastAsia="Arial" w:cstheme="minorHAnsi"/>
        </w:rPr>
        <w:t>inkludering, ikke-diskriminering og likestilling</w:t>
      </w:r>
      <w:r w:rsidR="009434DE" w:rsidRPr="00DD263D">
        <w:rPr>
          <w:rFonts w:eastAsiaTheme="majorEastAsia" w:cstheme="minorHAnsi"/>
          <w:color w:val="000000" w:themeColor="text1"/>
        </w:rPr>
        <w:t xml:space="preserve"> </w:t>
      </w:r>
      <w:r w:rsidR="00E030DF">
        <w:rPr>
          <w:rFonts w:eastAsiaTheme="majorEastAsia" w:cstheme="minorHAnsi"/>
          <w:color w:val="000000" w:themeColor="text1"/>
        </w:rPr>
        <w:t>belyses</w:t>
      </w:r>
      <w:r w:rsidR="009434DE">
        <w:rPr>
          <w:rFonts w:eastAsiaTheme="majorEastAsia" w:cstheme="minorHAnsi"/>
          <w:color w:val="000000" w:themeColor="text1"/>
        </w:rPr>
        <w:t xml:space="preserve"> i dette temaet. </w:t>
      </w:r>
      <w:r w:rsidRPr="00DD263D">
        <w:rPr>
          <w:rFonts w:eastAsiaTheme="majorEastAsia" w:cstheme="minorHAnsi"/>
          <w:color w:val="000000" w:themeColor="text1"/>
        </w:rPr>
        <w:t xml:space="preserve">Det legges vekt på </w:t>
      </w:r>
      <w:r w:rsidR="009434DE" w:rsidRPr="00DD263D">
        <w:rPr>
          <w:rFonts w:eastAsiaTheme="majorEastAsia" w:cstheme="minorHAnsi"/>
          <w:color w:val="000000" w:themeColor="text1"/>
        </w:rPr>
        <w:t>barn og unges utvikling</w:t>
      </w:r>
      <w:r w:rsidR="009434DE">
        <w:rPr>
          <w:rFonts w:eastAsiaTheme="majorEastAsia" w:cstheme="minorHAnsi"/>
          <w:color w:val="000000" w:themeColor="text1"/>
        </w:rPr>
        <w:t xml:space="preserve">,  lærings- og sosialiseringprosesser og den </w:t>
      </w:r>
      <w:r w:rsidRPr="00DD263D">
        <w:rPr>
          <w:rFonts w:eastAsiaTheme="majorEastAsia" w:cstheme="minorHAnsi"/>
          <w:color w:val="000000" w:themeColor="text1"/>
        </w:rPr>
        <w:t xml:space="preserve">betydningen </w:t>
      </w:r>
      <w:r w:rsidR="00685ADA">
        <w:rPr>
          <w:rFonts w:eastAsiaTheme="majorEastAsia" w:cstheme="minorHAnsi"/>
          <w:color w:val="000000" w:themeColor="text1"/>
        </w:rPr>
        <w:t xml:space="preserve">nye familieliv, </w:t>
      </w:r>
      <w:r w:rsidR="008E268B">
        <w:rPr>
          <w:rFonts w:eastAsiaTheme="majorEastAsia" w:cstheme="minorHAnsi"/>
          <w:color w:val="000000" w:themeColor="text1"/>
        </w:rPr>
        <w:t xml:space="preserve">relasjoner, </w:t>
      </w:r>
      <w:r w:rsidR="00E030DF">
        <w:rPr>
          <w:rFonts w:eastAsiaTheme="majorEastAsia" w:cstheme="minorHAnsi"/>
          <w:color w:val="000000" w:themeColor="text1"/>
        </w:rPr>
        <w:t xml:space="preserve">dialog, </w:t>
      </w:r>
      <w:r w:rsidRPr="00DD263D">
        <w:rPr>
          <w:rFonts w:eastAsiaTheme="majorEastAsia" w:cstheme="minorHAnsi"/>
          <w:color w:val="000000" w:themeColor="text1"/>
        </w:rPr>
        <w:t xml:space="preserve">samspill og medvirkning har for </w:t>
      </w:r>
      <w:r w:rsidR="009434DE">
        <w:rPr>
          <w:rFonts w:eastAsiaTheme="majorEastAsia" w:cstheme="minorHAnsi"/>
          <w:color w:val="000000" w:themeColor="text1"/>
        </w:rPr>
        <w:t>slike prosesser.</w:t>
      </w:r>
      <w:r w:rsidR="00082FE2">
        <w:rPr>
          <w:rFonts w:eastAsiaTheme="majorEastAsia" w:cstheme="minorHAnsi"/>
          <w:color w:val="000000" w:themeColor="text1"/>
        </w:rPr>
        <w:t xml:space="preserve"> </w:t>
      </w:r>
      <w:r w:rsidR="000C2DEC">
        <w:rPr>
          <w:rFonts w:eastAsiaTheme="majorEastAsia" w:cstheme="minorHAnsi"/>
          <w:color w:val="000000" w:themeColor="text1"/>
        </w:rPr>
        <w:t>Temaet belyser også urfolk, etniske minoriteter og flyktningers livssituasjon og rettigheter</w:t>
      </w:r>
      <w:r w:rsidR="00837CEF">
        <w:rPr>
          <w:rFonts w:eastAsiaTheme="majorEastAsia" w:cstheme="minorHAnsi"/>
          <w:color w:val="000000" w:themeColor="text1"/>
        </w:rPr>
        <w:t xml:space="preserve">. Studentene skal tilegne seg kunnskap om og forståelse for samenes status som urfolk, kjenne til samenes rettigheter og samiske barns oppvekstvilkår. </w:t>
      </w:r>
      <w:r w:rsidR="000C2DEC">
        <w:rPr>
          <w:rFonts w:eastAsiaTheme="majorEastAsia" w:cstheme="minorHAnsi"/>
          <w:color w:val="000000" w:themeColor="text1"/>
        </w:rPr>
        <w:t>St</w:t>
      </w:r>
      <w:r w:rsidR="00685ADA">
        <w:rPr>
          <w:rFonts w:eastAsiaTheme="majorEastAsia" w:cstheme="minorHAnsi"/>
          <w:color w:val="000000" w:themeColor="text1"/>
        </w:rPr>
        <w:t xml:space="preserve">udentene </w:t>
      </w:r>
      <w:r w:rsidR="004E6537">
        <w:rPr>
          <w:rFonts w:eastAsiaTheme="majorEastAsia" w:cstheme="minorHAnsi"/>
          <w:color w:val="000000" w:themeColor="text1"/>
        </w:rPr>
        <w:t xml:space="preserve">gjør seg </w:t>
      </w:r>
      <w:r w:rsidR="00685ADA">
        <w:rPr>
          <w:rFonts w:eastAsiaTheme="majorEastAsia" w:cstheme="minorHAnsi"/>
          <w:color w:val="000000" w:themeColor="text1"/>
        </w:rPr>
        <w:t xml:space="preserve">kjent med </w:t>
      </w:r>
      <w:r w:rsidR="00F20915">
        <w:rPr>
          <w:rFonts w:eastAsiaTheme="majorEastAsia" w:cstheme="minorHAnsi"/>
          <w:color w:val="000000" w:themeColor="text1"/>
        </w:rPr>
        <w:t xml:space="preserve">ulike </w:t>
      </w:r>
      <w:r w:rsidR="00685ADA">
        <w:rPr>
          <w:rFonts w:eastAsiaTheme="majorEastAsia" w:cstheme="minorHAnsi"/>
          <w:color w:val="000000" w:themeColor="text1"/>
        </w:rPr>
        <w:t xml:space="preserve">teorier </w:t>
      </w:r>
      <w:r w:rsidR="00F20915">
        <w:rPr>
          <w:rFonts w:eastAsiaTheme="majorEastAsia" w:cstheme="minorHAnsi"/>
          <w:color w:val="000000" w:themeColor="text1"/>
        </w:rPr>
        <w:t xml:space="preserve">om </w:t>
      </w:r>
      <w:r w:rsidR="008E268B">
        <w:rPr>
          <w:rFonts w:eastAsiaTheme="majorEastAsia" w:cstheme="minorHAnsi"/>
          <w:color w:val="000000" w:themeColor="text1"/>
        </w:rPr>
        <w:t xml:space="preserve">menneskers utvikling og </w:t>
      </w:r>
      <w:r w:rsidR="004E6537">
        <w:rPr>
          <w:rFonts w:eastAsiaTheme="majorEastAsia" w:cstheme="minorHAnsi"/>
          <w:color w:val="000000" w:themeColor="text1"/>
        </w:rPr>
        <w:t xml:space="preserve">tilegner seg </w:t>
      </w:r>
      <w:r w:rsidR="008E268B">
        <w:rPr>
          <w:rFonts w:eastAsiaTheme="majorEastAsia" w:cstheme="minorHAnsi"/>
          <w:color w:val="000000" w:themeColor="text1"/>
        </w:rPr>
        <w:t xml:space="preserve">gjenom dette et teoretisk grunnlag for å forstå utvikling og samhandling. </w:t>
      </w:r>
    </w:p>
    <w:p w14:paraId="1695EFA1" w14:textId="77777777" w:rsidR="006C17F5" w:rsidRPr="00E64DD5" w:rsidRDefault="006C17F5" w:rsidP="00305B8B">
      <w:pPr>
        <w:keepNext/>
        <w:keepLines/>
        <w:spacing w:before="40" w:after="0"/>
        <w:outlineLvl w:val="1"/>
        <w:rPr>
          <w:rFonts w:ascii="Times New Roman" w:eastAsiaTheme="majorEastAsia" w:hAnsi="Times New Roman" w:cs="Times New Roman"/>
          <w:color w:val="365F91" w:themeColor="accent1" w:themeShade="BF"/>
          <w:sz w:val="24"/>
          <w:szCs w:val="24"/>
        </w:rPr>
      </w:pPr>
    </w:p>
    <w:p w14:paraId="02EFB5F5" w14:textId="721B675D" w:rsidR="00227745" w:rsidRPr="00227745" w:rsidRDefault="00305B8B" w:rsidP="00227745">
      <w:pPr>
        <w:rPr>
          <w:noProof w:val="0"/>
          <w:color w:val="252525"/>
        </w:rPr>
      </w:pPr>
      <w:r w:rsidRPr="00E64DD5">
        <w:rPr>
          <w:rFonts w:asciiTheme="majorHAnsi" w:eastAsiaTheme="majorEastAsia" w:hAnsiTheme="majorHAnsi" w:cstheme="majorBidi"/>
          <w:color w:val="365F91" w:themeColor="accent1" w:themeShade="BF"/>
          <w:sz w:val="26"/>
          <w:szCs w:val="26"/>
        </w:rPr>
        <w:t>Forkunnskapskrav</w:t>
      </w:r>
      <w:r w:rsidR="00DD263D">
        <w:rPr>
          <w:rFonts w:asciiTheme="majorHAnsi" w:eastAsiaTheme="majorEastAsia" w:hAnsiTheme="majorHAnsi" w:cstheme="majorBidi"/>
          <w:color w:val="365F91" w:themeColor="accent1" w:themeShade="BF"/>
          <w:sz w:val="26"/>
          <w:szCs w:val="26"/>
        </w:rPr>
        <w:br/>
      </w:r>
      <w:r w:rsidR="00227745" w:rsidRPr="00227745">
        <w:t>Opptakskravet er generell studiekompetanse (jfr. Forskrift om opptak til høgre utdanning § 2-1). Søkere som ikke fyller kriteriene for generell studiekompetanse, men som er 25 år eller eldre i opptaksåret, kan søke opptak på grunnlag av realkompetanse (jfr. Forskrift om opptak til høgre utdanning § 3-1)</w:t>
      </w:r>
      <w:r w:rsidR="00227745">
        <w:t>.</w:t>
      </w:r>
    </w:p>
    <w:p w14:paraId="15356DE3" w14:textId="526AC153" w:rsidR="00305B8B" w:rsidRPr="00227745" w:rsidRDefault="00227745" w:rsidP="00227745">
      <w:pPr>
        <w:rPr>
          <w:rFonts w:eastAsiaTheme="majorEastAsia"/>
          <w:color w:val="365F91" w:themeColor="accent1" w:themeShade="BF"/>
        </w:rPr>
      </w:pPr>
      <w:r w:rsidRPr="00227745">
        <w:rPr>
          <w:color w:val="252525"/>
        </w:rPr>
        <w:t xml:space="preserve">Det er krav om politiattest </w:t>
      </w:r>
      <w:r w:rsidR="004C2D51">
        <w:rPr>
          <w:color w:val="252525"/>
        </w:rPr>
        <w:t>(</w:t>
      </w:r>
      <w:r w:rsidRPr="00227745">
        <w:rPr>
          <w:color w:val="252525"/>
        </w:rPr>
        <w:t>jfr</w:t>
      </w:r>
      <w:r w:rsidR="004C2D51">
        <w:rPr>
          <w:color w:val="252525"/>
        </w:rPr>
        <w:t>.</w:t>
      </w:r>
      <w:r w:rsidRPr="00227745">
        <w:rPr>
          <w:color w:val="252525"/>
        </w:rPr>
        <w:t xml:space="preserve"> Forskrift om opptak til høyere utdanning</w:t>
      </w:r>
      <w:r w:rsidR="004C2D51">
        <w:rPr>
          <w:color w:val="252525"/>
        </w:rPr>
        <w:t xml:space="preserve"> § 6-1).</w:t>
      </w:r>
    </w:p>
    <w:p w14:paraId="22BEA0C7" w14:textId="77777777" w:rsidR="00DD263D" w:rsidRDefault="00DD263D" w:rsidP="00305B8B">
      <w:pPr>
        <w:keepNext/>
        <w:keepLines/>
        <w:spacing w:before="40" w:after="0"/>
        <w:outlineLvl w:val="1"/>
        <w:rPr>
          <w:rFonts w:asciiTheme="majorHAnsi" w:eastAsiaTheme="majorEastAsia" w:hAnsiTheme="majorHAnsi" w:cstheme="majorBidi"/>
          <w:color w:val="365F91" w:themeColor="accent1" w:themeShade="BF"/>
          <w:sz w:val="26"/>
          <w:szCs w:val="26"/>
        </w:rPr>
      </w:pPr>
    </w:p>
    <w:p w14:paraId="3DC55C68" w14:textId="0623B40A"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 xml:space="preserve">Læringsutbytte </w:t>
      </w:r>
    </w:p>
    <w:p w14:paraId="43EEEEC8" w14:textId="3B4D2DD7" w:rsidR="000B7571" w:rsidRDefault="00DD263D" w:rsidP="000B7571">
      <w:pPr>
        <w:pBdr>
          <w:top w:val="nil"/>
          <w:left w:val="nil"/>
          <w:bottom w:val="nil"/>
          <w:right w:val="nil"/>
          <w:between w:val="nil"/>
        </w:pBdr>
        <w:spacing w:after="195"/>
      </w:pPr>
      <w:r w:rsidRPr="00DD263D">
        <w:t xml:space="preserve">Etter </w:t>
      </w:r>
      <w:r>
        <w:t xml:space="preserve">fullført </w:t>
      </w:r>
      <w:r w:rsidRPr="00DD263D">
        <w:t xml:space="preserve">emne </w:t>
      </w:r>
      <w:r>
        <w:t xml:space="preserve">er det forventet at </w:t>
      </w:r>
      <w:r w:rsidRPr="00DD263D">
        <w:t>studentene</w:t>
      </w:r>
      <w:r>
        <w:t xml:space="preserve">: </w:t>
      </w:r>
    </w:p>
    <w:p w14:paraId="50926DD0" w14:textId="77777777" w:rsidR="00A56A7D" w:rsidRPr="00A56A7D" w:rsidRDefault="00A56A7D" w:rsidP="00A56A7D">
      <w:pPr>
        <w:pBdr>
          <w:top w:val="nil"/>
          <w:left w:val="nil"/>
          <w:bottom w:val="nil"/>
          <w:right w:val="nil"/>
          <w:between w:val="nil"/>
        </w:pBdr>
        <w:spacing w:after="195"/>
        <w:rPr>
          <w:rFonts w:eastAsia="Arial" w:cstheme="minorHAnsi"/>
          <w:color w:val="252525"/>
        </w:rPr>
      </w:pPr>
      <w:r w:rsidRPr="00A56A7D">
        <w:rPr>
          <w:rFonts w:cstheme="minorHAnsi"/>
          <w:b/>
        </w:rPr>
        <w:t>Kunnskap</w:t>
      </w:r>
    </w:p>
    <w:p w14:paraId="360BC747" w14:textId="6A1AD723" w:rsidR="00A56A7D" w:rsidRPr="00A56A7D" w:rsidRDefault="00A56A7D" w:rsidP="00A56A7D">
      <w:pPr>
        <w:pStyle w:val="Listeavsnitt"/>
        <w:numPr>
          <w:ilvl w:val="0"/>
          <w:numId w:val="21"/>
        </w:numPr>
        <w:pBdr>
          <w:top w:val="nil"/>
          <w:left w:val="nil"/>
          <w:bottom w:val="nil"/>
          <w:right w:val="nil"/>
          <w:between w:val="nil"/>
        </w:pBdr>
        <w:spacing w:after="195" w:line="240" w:lineRule="auto"/>
        <w:rPr>
          <w:rFonts w:cstheme="minorHAnsi"/>
          <w:b/>
        </w:rPr>
      </w:pPr>
      <w:r w:rsidRPr="00A56A7D">
        <w:rPr>
          <w:rFonts w:eastAsia="Arial" w:cstheme="minorHAnsi"/>
        </w:rPr>
        <w:t>Har kunnskap om barnevernets historie, samfunnsmandat og organisering på statlig</w:t>
      </w:r>
      <w:r w:rsidR="00C15CE9">
        <w:rPr>
          <w:rFonts w:eastAsia="Arial" w:cstheme="minorHAnsi"/>
        </w:rPr>
        <w:t xml:space="preserve">, regionalt </w:t>
      </w:r>
      <w:r w:rsidRPr="00A56A7D">
        <w:rPr>
          <w:rFonts w:eastAsia="Arial" w:cstheme="minorHAnsi"/>
        </w:rPr>
        <w:t xml:space="preserve">og kommunalt nivå </w:t>
      </w:r>
    </w:p>
    <w:p w14:paraId="7CE8B7D8" w14:textId="1EA2EE99" w:rsidR="00A56A7D" w:rsidRPr="00A56A7D" w:rsidRDefault="00A56A7D" w:rsidP="00A56A7D">
      <w:pPr>
        <w:pStyle w:val="Listeavsnitt"/>
        <w:numPr>
          <w:ilvl w:val="0"/>
          <w:numId w:val="21"/>
        </w:numPr>
        <w:pBdr>
          <w:top w:val="nil"/>
          <w:left w:val="nil"/>
          <w:bottom w:val="nil"/>
          <w:right w:val="nil"/>
          <w:between w:val="nil"/>
        </w:pBdr>
        <w:spacing w:after="195" w:line="240" w:lineRule="auto"/>
        <w:rPr>
          <w:rFonts w:cstheme="minorHAnsi"/>
          <w:b/>
        </w:rPr>
      </w:pPr>
      <w:r w:rsidRPr="00A56A7D">
        <w:rPr>
          <w:rFonts w:eastAsia="Arial" w:cstheme="minorHAnsi"/>
        </w:rPr>
        <w:t>Har kunnskap om barnevernspedagogers arbeidsfelt, krav til profesjonell kompetanse og yrkesetisk verdigrunnlag</w:t>
      </w:r>
    </w:p>
    <w:p w14:paraId="036A746A" w14:textId="77777777" w:rsidR="0046203A" w:rsidRPr="00A56A7D" w:rsidRDefault="0046203A" w:rsidP="0046203A">
      <w:pPr>
        <w:pStyle w:val="Listeavsnitt"/>
        <w:numPr>
          <w:ilvl w:val="0"/>
          <w:numId w:val="21"/>
        </w:numPr>
        <w:pBdr>
          <w:top w:val="nil"/>
          <w:left w:val="nil"/>
          <w:bottom w:val="nil"/>
          <w:right w:val="nil"/>
          <w:between w:val="nil"/>
        </w:pBdr>
        <w:spacing w:after="195" w:line="240" w:lineRule="auto"/>
        <w:rPr>
          <w:rFonts w:cstheme="minorHAnsi"/>
          <w:b/>
        </w:rPr>
      </w:pPr>
      <w:r w:rsidRPr="00A56A7D">
        <w:rPr>
          <w:rFonts w:eastAsia="Arial" w:cstheme="minorHAnsi"/>
        </w:rPr>
        <w:t>Har kunnskap om barn og unges utvikling og læring, oppvekst og sosialisering i et flerkulturelt samfunn</w:t>
      </w:r>
    </w:p>
    <w:p w14:paraId="499E43AC" w14:textId="77777777" w:rsidR="00837CEF" w:rsidRPr="00837CEF" w:rsidRDefault="00A56A7D" w:rsidP="00875F55">
      <w:pPr>
        <w:pStyle w:val="Listeavsnitt"/>
        <w:numPr>
          <w:ilvl w:val="0"/>
          <w:numId w:val="21"/>
        </w:numPr>
        <w:pBdr>
          <w:top w:val="nil"/>
          <w:left w:val="nil"/>
          <w:bottom w:val="nil"/>
          <w:right w:val="nil"/>
          <w:between w:val="nil"/>
        </w:pBdr>
        <w:shd w:val="clear" w:color="auto" w:fill="FFFFFF"/>
        <w:spacing w:after="195" w:line="240" w:lineRule="auto"/>
        <w:rPr>
          <w:rFonts w:cstheme="minorHAnsi"/>
          <w:b/>
        </w:rPr>
      </w:pPr>
      <w:r w:rsidRPr="00837CEF">
        <w:rPr>
          <w:rFonts w:eastAsia="Arial" w:cstheme="minorHAnsi"/>
        </w:rPr>
        <w:t>Har kunnskap om mangfold, inkludering, ikke-diskriminering og likestilling</w:t>
      </w:r>
    </w:p>
    <w:p w14:paraId="5F1EAAC6" w14:textId="22A31C1B" w:rsidR="00837CEF" w:rsidRPr="00837CEF" w:rsidRDefault="00837CEF" w:rsidP="00875F55">
      <w:pPr>
        <w:pStyle w:val="Listeavsnitt"/>
        <w:numPr>
          <w:ilvl w:val="0"/>
          <w:numId w:val="21"/>
        </w:numPr>
        <w:pBdr>
          <w:top w:val="nil"/>
          <w:left w:val="nil"/>
          <w:bottom w:val="nil"/>
          <w:right w:val="nil"/>
          <w:between w:val="nil"/>
        </w:pBdr>
        <w:shd w:val="clear" w:color="auto" w:fill="FFFFFF"/>
        <w:spacing w:after="195" w:line="240" w:lineRule="auto"/>
        <w:rPr>
          <w:rFonts w:cstheme="minorHAnsi"/>
          <w:b/>
        </w:rPr>
      </w:pPr>
      <w:r>
        <w:rPr>
          <w:rFonts w:eastAsia="Arial" w:cstheme="minorHAnsi"/>
        </w:rPr>
        <w:t xml:space="preserve">Kar kunnskap om urfolk, </w:t>
      </w:r>
      <w:r w:rsidRPr="00837CEF">
        <w:rPr>
          <w:rFonts w:eastAsia="Arial" w:cstheme="minorHAnsi"/>
          <w:color w:val="000000" w:themeColor="text1"/>
        </w:rPr>
        <w:t>etniske minoriteter og flyktningers rettigheter og livssituasjon</w:t>
      </w:r>
    </w:p>
    <w:p w14:paraId="0851CCBA" w14:textId="77777777" w:rsidR="00FF6321" w:rsidRPr="00FF6321" w:rsidRDefault="00FF6321" w:rsidP="00FF6321">
      <w:pPr>
        <w:pStyle w:val="Listeavsnitt"/>
        <w:numPr>
          <w:ilvl w:val="0"/>
          <w:numId w:val="21"/>
        </w:numPr>
        <w:pBdr>
          <w:top w:val="nil"/>
          <w:left w:val="nil"/>
          <w:bottom w:val="nil"/>
          <w:right w:val="nil"/>
          <w:between w:val="nil"/>
        </w:pBdr>
        <w:spacing w:after="195" w:line="259" w:lineRule="auto"/>
        <w:rPr>
          <w:rFonts w:cstheme="minorHAnsi"/>
        </w:rPr>
      </w:pPr>
      <w:r w:rsidRPr="00FF6321">
        <w:rPr>
          <w:rFonts w:cstheme="minorHAnsi"/>
        </w:rPr>
        <w:t>Har kunnskap om ressursorientering, medvirkning og samskaping</w:t>
      </w:r>
    </w:p>
    <w:p w14:paraId="21FB06B6" w14:textId="77777777" w:rsidR="00A56A7D" w:rsidRPr="00A56A7D" w:rsidRDefault="00A56A7D" w:rsidP="00A56A7D">
      <w:pPr>
        <w:pStyle w:val="Listeavsnitt"/>
        <w:numPr>
          <w:ilvl w:val="0"/>
          <w:numId w:val="21"/>
        </w:numPr>
        <w:pBdr>
          <w:top w:val="nil"/>
          <w:left w:val="nil"/>
          <w:bottom w:val="nil"/>
          <w:right w:val="nil"/>
          <w:between w:val="nil"/>
        </w:pBdr>
        <w:spacing w:after="195" w:line="240" w:lineRule="auto"/>
        <w:rPr>
          <w:rFonts w:cstheme="minorHAnsi"/>
          <w:b/>
        </w:rPr>
      </w:pPr>
      <w:r w:rsidRPr="00A56A7D">
        <w:rPr>
          <w:rFonts w:eastAsia="Arial" w:cstheme="minorHAnsi"/>
        </w:rPr>
        <w:t>Har kunnskap om relasjonens, dialogens og medvirkningens betydning i barnevernfaglig arbeid</w:t>
      </w:r>
    </w:p>
    <w:p w14:paraId="363D4916" w14:textId="567B4581" w:rsidR="00A56A7D" w:rsidRPr="00A56A7D" w:rsidRDefault="00A56A7D" w:rsidP="00A56A7D">
      <w:pPr>
        <w:pStyle w:val="Listeavsnitt"/>
        <w:numPr>
          <w:ilvl w:val="0"/>
          <w:numId w:val="21"/>
        </w:numPr>
        <w:pBdr>
          <w:top w:val="nil"/>
          <w:left w:val="nil"/>
          <w:bottom w:val="nil"/>
          <w:right w:val="nil"/>
          <w:between w:val="nil"/>
        </w:pBdr>
        <w:spacing w:after="195" w:line="240" w:lineRule="auto"/>
        <w:rPr>
          <w:rFonts w:eastAsia="Arial" w:cstheme="minorHAnsi"/>
        </w:rPr>
      </w:pPr>
      <w:r w:rsidRPr="00A56A7D">
        <w:rPr>
          <w:rFonts w:eastAsia="Arial" w:cstheme="minorHAnsi"/>
        </w:rPr>
        <w:t xml:space="preserve">Har kjennskap til juridisk metode, velferdsrett og Barnekonvensjonen, </w:t>
      </w:r>
      <w:r w:rsidR="00C15CE9">
        <w:rPr>
          <w:rFonts w:eastAsia="Arial" w:cstheme="minorHAnsi"/>
        </w:rPr>
        <w:t>B</w:t>
      </w:r>
      <w:r w:rsidRPr="00A56A7D">
        <w:rPr>
          <w:rFonts w:eastAsia="Arial" w:cstheme="minorHAnsi"/>
        </w:rPr>
        <w:t>arnevernloven</w:t>
      </w:r>
      <w:r w:rsidR="00C87C2F">
        <w:rPr>
          <w:rFonts w:eastAsia="Arial" w:cstheme="minorHAnsi"/>
        </w:rPr>
        <w:t xml:space="preserve">, </w:t>
      </w:r>
      <w:r w:rsidRPr="00A56A7D">
        <w:rPr>
          <w:rFonts w:eastAsia="Arial" w:cstheme="minorHAnsi"/>
        </w:rPr>
        <w:t xml:space="preserve"> </w:t>
      </w:r>
      <w:r w:rsidR="00C15CE9">
        <w:rPr>
          <w:rFonts w:eastAsia="Arial" w:cstheme="minorHAnsi"/>
        </w:rPr>
        <w:t>B</w:t>
      </w:r>
      <w:r w:rsidRPr="00A56A7D">
        <w:rPr>
          <w:rFonts w:eastAsia="Arial" w:cstheme="minorHAnsi"/>
        </w:rPr>
        <w:t>arneloven</w:t>
      </w:r>
      <w:r w:rsidR="00C87C2F">
        <w:rPr>
          <w:rFonts w:eastAsia="Arial" w:cstheme="minorHAnsi"/>
        </w:rPr>
        <w:t xml:space="preserve"> og FNs bærekraftsmål</w:t>
      </w:r>
    </w:p>
    <w:p w14:paraId="6829AA14" w14:textId="77777777" w:rsidR="00A56A7D" w:rsidRPr="00082FE2" w:rsidRDefault="00A56A7D" w:rsidP="00A56A7D">
      <w:pPr>
        <w:pStyle w:val="Listeavsnitt"/>
        <w:numPr>
          <w:ilvl w:val="0"/>
          <w:numId w:val="21"/>
        </w:numPr>
        <w:pBdr>
          <w:top w:val="nil"/>
          <w:left w:val="nil"/>
          <w:bottom w:val="nil"/>
          <w:right w:val="nil"/>
          <w:between w:val="nil"/>
        </w:pBdr>
        <w:spacing w:after="195" w:line="240" w:lineRule="auto"/>
        <w:rPr>
          <w:rFonts w:cstheme="minorHAnsi"/>
          <w:b/>
        </w:rPr>
      </w:pPr>
      <w:r w:rsidRPr="00A56A7D">
        <w:rPr>
          <w:rFonts w:eastAsia="Arial" w:cstheme="minorHAnsi"/>
        </w:rPr>
        <w:t>Har kjennskap til systematisk barnevernfaglig arbeid</w:t>
      </w:r>
      <w:r w:rsidRPr="00A56A7D">
        <w:rPr>
          <w:rFonts w:cstheme="minorHAnsi"/>
        </w:rPr>
        <w:t xml:space="preserve"> og betydningen av en helhetlig tilnærming til arbeid med barn og familier</w:t>
      </w:r>
    </w:p>
    <w:p w14:paraId="27031679" w14:textId="6D5BDCDA" w:rsidR="00082FE2" w:rsidRPr="00A56A7D" w:rsidRDefault="00082FE2" w:rsidP="00A56A7D">
      <w:pPr>
        <w:pStyle w:val="Listeavsnitt"/>
        <w:numPr>
          <w:ilvl w:val="0"/>
          <w:numId w:val="21"/>
        </w:numPr>
        <w:pBdr>
          <w:top w:val="nil"/>
          <w:left w:val="nil"/>
          <w:bottom w:val="nil"/>
          <w:right w:val="nil"/>
          <w:between w:val="nil"/>
        </w:pBdr>
        <w:spacing w:after="195" w:line="240" w:lineRule="auto"/>
        <w:rPr>
          <w:rFonts w:cstheme="minorHAnsi"/>
          <w:b/>
        </w:rPr>
      </w:pPr>
      <w:r>
        <w:rPr>
          <w:rFonts w:cstheme="minorHAnsi"/>
        </w:rPr>
        <w:t>Har kjennskap til samisk</w:t>
      </w:r>
      <w:r w:rsidR="00837CEF">
        <w:rPr>
          <w:rFonts w:cstheme="minorHAnsi"/>
        </w:rPr>
        <w:t xml:space="preserve">e barns oppvekstvilkår og deres etniske, </w:t>
      </w:r>
      <w:r>
        <w:rPr>
          <w:rFonts w:cstheme="minorHAnsi"/>
        </w:rPr>
        <w:t xml:space="preserve">språklige og kulturelle tilknytning </w:t>
      </w:r>
    </w:p>
    <w:p w14:paraId="216EC059" w14:textId="597194C4" w:rsidR="00A56A7D" w:rsidRPr="00A56A7D" w:rsidRDefault="00A56A7D" w:rsidP="00A56A7D">
      <w:pPr>
        <w:pStyle w:val="Listeavsnitt"/>
        <w:numPr>
          <w:ilvl w:val="0"/>
          <w:numId w:val="21"/>
        </w:numPr>
        <w:pBdr>
          <w:top w:val="nil"/>
          <w:left w:val="nil"/>
          <w:bottom w:val="nil"/>
          <w:right w:val="nil"/>
          <w:between w:val="nil"/>
        </w:pBdr>
        <w:spacing w:after="195" w:line="240" w:lineRule="auto"/>
        <w:rPr>
          <w:rFonts w:cstheme="minorHAnsi"/>
          <w:b/>
        </w:rPr>
      </w:pPr>
      <w:r w:rsidRPr="00A56A7D">
        <w:rPr>
          <w:rFonts w:cstheme="minorHAnsi"/>
        </w:rPr>
        <w:t>Har kjennskap til ulike former for familieliv</w:t>
      </w:r>
      <w:r w:rsidR="00970EAC">
        <w:rPr>
          <w:rFonts w:cstheme="minorHAnsi"/>
        </w:rPr>
        <w:t xml:space="preserve"> og </w:t>
      </w:r>
      <w:r w:rsidRPr="00A56A7D">
        <w:rPr>
          <w:rFonts w:cstheme="minorHAnsi"/>
        </w:rPr>
        <w:t>familiepolitiske føringer</w:t>
      </w:r>
      <w:r w:rsidR="00970EAC">
        <w:rPr>
          <w:rFonts w:cstheme="minorHAnsi"/>
        </w:rPr>
        <w:t xml:space="preserve"> </w:t>
      </w:r>
    </w:p>
    <w:p w14:paraId="30D5CC35" w14:textId="77777777" w:rsidR="00A56A7D" w:rsidRPr="00A56A7D" w:rsidRDefault="00A56A7D" w:rsidP="00A56A7D">
      <w:pPr>
        <w:pStyle w:val="Listeavsnitt"/>
        <w:numPr>
          <w:ilvl w:val="0"/>
          <w:numId w:val="21"/>
        </w:numPr>
        <w:pBdr>
          <w:top w:val="nil"/>
          <w:left w:val="nil"/>
          <w:bottom w:val="nil"/>
          <w:right w:val="nil"/>
          <w:between w:val="nil"/>
        </w:pBdr>
        <w:spacing w:after="195" w:line="240" w:lineRule="auto"/>
        <w:rPr>
          <w:rFonts w:cstheme="minorHAnsi"/>
          <w:b/>
        </w:rPr>
      </w:pPr>
      <w:r w:rsidRPr="00A56A7D">
        <w:rPr>
          <w:rFonts w:eastAsia="Arial" w:cstheme="minorHAnsi"/>
        </w:rPr>
        <w:t>Har kjennskap til innovasjon og sosialt entreprenørskap</w:t>
      </w:r>
    </w:p>
    <w:p w14:paraId="1507D7BC" w14:textId="285375AB" w:rsidR="00A56A7D" w:rsidRPr="00A56A7D" w:rsidRDefault="00A56A7D" w:rsidP="00A56A7D">
      <w:pPr>
        <w:pStyle w:val="Listeavsnitt"/>
        <w:numPr>
          <w:ilvl w:val="0"/>
          <w:numId w:val="21"/>
        </w:numPr>
        <w:pBdr>
          <w:top w:val="nil"/>
          <w:left w:val="nil"/>
          <w:bottom w:val="nil"/>
          <w:right w:val="nil"/>
          <w:between w:val="nil"/>
        </w:pBdr>
        <w:spacing w:after="195" w:line="240" w:lineRule="auto"/>
        <w:rPr>
          <w:rFonts w:cstheme="minorHAnsi"/>
          <w:b/>
        </w:rPr>
      </w:pPr>
      <w:r w:rsidRPr="00A56A7D">
        <w:rPr>
          <w:rFonts w:eastAsia="Arial" w:cstheme="minorHAnsi"/>
        </w:rPr>
        <w:t>Har kjennskap til vitenskapsteori</w:t>
      </w:r>
      <w:r w:rsidR="004C2D51">
        <w:rPr>
          <w:rFonts w:eastAsia="Arial" w:cstheme="minorHAnsi"/>
        </w:rPr>
        <w:t>,</w:t>
      </w:r>
      <w:r w:rsidRPr="00A56A7D">
        <w:rPr>
          <w:rFonts w:eastAsia="Arial" w:cstheme="minorHAnsi"/>
        </w:rPr>
        <w:t xml:space="preserve"> hvordan kunnskap utvikles og forstås samt  samfunnsvitenskapelig metode</w:t>
      </w:r>
    </w:p>
    <w:p w14:paraId="68EC0FE6" w14:textId="77777777" w:rsidR="00A56A7D" w:rsidRPr="00A56A7D" w:rsidRDefault="00A56A7D" w:rsidP="00A56A7D">
      <w:pPr>
        <w:pStyle w:val="Listeavsnitt"/>
        <w:numPr>
          <w:ilvl w:val="0"/>
          <w:numId w:val="21"/>
        </w:numPr>
        <w:pBdr>
          <w:top w:val="nil"/>
          <w:left w:val="nil"/>
          <w:bottom w:val="nil"/>
          <w:right w:val="nil"/>
          <w:between w:val="nil"/>
        </w:pBdr>
        <w:spacing w:after="195" w:line="240" w:lineRule="auto"/>
        <w:rPr>
          <w:rFonts w:cstheme="minorHAnsi"/>
          <w:b/>
        </w:rPr>
      </w:pPr>
      <w:r w:rsidRPr="00A56A7D">
        <w:rPr>
          <w:rFonts w:eastAsia="Arial" w:cstheme="minorHAnsi"/>
        </w:rPr>
        <w:t>Har kjennskap til barns digitale hverdagsliv</w:t>
      </w:r>
    </w:p>
    <w:p w14:paraId="432AEB22" w14:textId="77777777" w:rsidR="00A56A7D" w:rsidRPr="00A56A7D" w:rsidRDefault="00A56A7D" w:rsidP="00A56A7D">
      <w:pPr>
        <w:pBdr>
          <w:top w:val="nil"/>
          <w:left w:val="nil"/>
          <w:bottom w:val="nil"/>
          <w:right w:val="nil"/>
          <w:between w:val="nil"/>
        </w:pBdr>
        <w:spacing w:after="195" w:line="240" w:lineRule="auto"/>
        <w:rPr>
          <w:rFonts w:cstheme="minorHAnsi"/>
          <w:b/>
        </w:rPr>
      </w:pPr>
    </w:p>
    <w:p w14:paraId="608B4580" w14:textId="77777777" w:rsidR="00A56A7D" w:rsidRPr="00A56A7D" w:rsidRDefault="00A56A7D" w:rsidP="00A56A7D">
      <w:pPr>
        <w:pBdr>
          <w:top w:val="nil"/>
          <w:left w:val="nil"/>
          <w:bottom w:val="nil"/>
          <w:right w:val="nil"/>
          <w:between w:val="nil"/>
        </w:pBdr>
        <w:spacing w:after="195" w:line="240" w:lineRule="auto"/>
        <w:rPr>
          <w:rFonts w:cstheme="minorHAnsi"/>
          <w:b/>
        </w:rPr>
      </w:pPr>
      <w:r w:rsidRPr="00A56A7D">
        <w:rPr>
          <w:rFonts w:cstheme="minorHAnsi"/>
          <w:b/>
        </w:rPr>
        <w:t>Ferdigheter</w:t>
      </w:r>
    </w:p>
    <w:p w14:paraId="59F62AA5" w14:textId="77777777" w:rsidR="00A56A7D" w:rsidRPr="00A56A7D" w:rsidRDefault="00A56A7D" w:rsidP="00A56A7D">
      <w:pPr>
        <w:pStyle w:val="Listeavsnitt"/>
        <w:numPr>
          <w:ilvl w:val="0"/>
          <w:numId w:val="4"/>
        </w:numPr>
        <w:pBdr>
          <w:top w:val="nil"/>
          <w:left w:val="nil"/>
          <w:bottom w:val="nil"/>
          <w:right w:val="nil"/>
          <w:between w:val="nil"/>
        </w:pBdr>
        <w:spacing w:before="100" w:after="0" w:line="240" w:lineRule="auto"/>
        <w:rPr>
          <w:rFonts w:cstheme="minorHAnsi"/>
          <w:b/>
        </w:rPr>
      </w:pPr>
      <w:r w:rsidRPr="00A56A7D">
        <w:rPr>
          <w:rFonts w:eastAsia="Arial" w:cstheme="minorHAnsi"/>
        </w:rPr>
        <w:t>Kan anvende kunnskap om barn og unge, barnevernfeltet og krav til profesjonell kompetanse i fagskriving, feltarbeid og diskusjon med medstudenter</w:t>
      </w:r>
    </w:p>
    <w:p w14:paraId="53CEF267" w14:textId="6165B653" w:rsidR="00A56A7D" w:rsidRPr="00A56A7D" w:rsidRDefault="00A56A7D" w:rsidP="00A56A7D">
      <w:pPr>
        <w:pStyle w:val="Listeavsnitt"/>
        <w:numPr>
          <w:ilvl w:val="0"/>
          <w:numId w:val="4"/>
        </w:numPr>
        <w:pBdr>
          <w:top w:val="nil"/>
          <w:left w:val="nil"/>
          <w:bottom w:val="nil"/>
          <w:right w:val="nil"/>
          <w:between w:val="nil"/>
        </w:pBdr>
        <w:spacing w:before="100" w:after="0" w:line="240" w:lineRule="auto"/>
        <w:rPr>
          <w:rFonts w:cstheme="minorHAnsi"/>
          <w:b/>
        </w:rPr>
      </w:pPr>
      <w:r w:rsidRPr="00A56A7D">
        <w:rPr>
          <w:rFonts w:eastAsia="Arial" w:cstheme="minorHAnsi"/>
        </w:rPr>
        <w:t xml:space="preserve">Kan gjøre rede for </w:t>
      </w:r>
      <w:r w:rsidR="00551F2F">
        <w:rPr>
          <w:rFonts w:eastAsia="Arial" w:cstheme="minorHAnsi"/>
        </w:rPr>
        <w:t xml:space="preserve">og anvende </w:t>
      </w:r>
      <w:r w:rsidRPr="00A56A7D">
        <w:rPr>
          <w:rFonts w:eastAsia="Arial" w:cstheme="minorHAnsi"/>
        </w:rPr>
        <w:t>begrepene sosialisering, læring, danning, utvikling, medvirkning, makt,  profesjonalitet, kultur og mangfold</w:t>
      </w:r>
    </w:p>
    <w:p w14:paraId="453639ED" w14:textId="77777777" w:rsidR="00A56A7D" w:rsidRPr="00A56A7D" w:rsidRDefault="00A56A7D" w:rsidP="00A56A7D">
      <w:pPr>
        <w:pStyle w:val="Listeavsnitt"/>
        <w:numPr>
          <w:ilvl w:val="0"/>
          <w:numId w:val="4"/>
        </w:numPr>
        <w:pBdr>
          <w:top w:val="nil"/>
          <w:left w:val="nil"/>
          <w:bottom w:val="nil"/>
          <w:right w:val="nil"/>
          <w:between w:val="nil"/>
        </w:pBdr>
        <w:spacing w:before="100" w:after="0" w:line="240" w:lineRule="auto"/>
        <w:rPr>
          <w:rFonts w:cstheme="minorHAnsi"/>
          <w:b/>
        </w:rPr>
      </w:pPr>
      <w:r w:rsidRPr="00A56A7D">
        <w:rPr>
          <w:rFonts w:eastAsia="Arial" w:cstheme="minorHAnsi"/>
        </w:rPr>
        <w:t>Kan bruke digitale læringsplattformer og digitale verktøy</w:t>
      </w:r>
    </w:p>
    <w:p w14:paraId="4C591123" w14:textId="3D371A0A" w:rsidR="00A56A7D" w:rsidRPr="000B00DA" w:rsidRDefault="00A56A7D" w:rsidP="00A56A7D">
      <w:pPr>
        <w:numPr>
          <w:ilvl w:val="0"/>
          <w:numId w:val="4"/>
        </w:numPr>
        <w:pBdr>
          <w:top w:val="nil"/>
          <w:left w:val="nil"/>
          <w:bottom w:val="nil"/>
          <w:right w:val="nil"/>
          <w:between w:val="nil"/>
        </w:pBdr>
        <w:spacing w:after="0" w:line="240" w:lineRule="auto"/>
        <w:contextualSpacing/>
        <w:rPr>
          <w:rFonts w:cstheme="minorHAnsi"/>
        </w:rPr>
      </w:pPr>
      <w:r w:rsidRPr="00A56A7D">
        <w:rPr>
          <w:rFonts w:eastAsia="Arial" w:cstheme="minorHAnsi"/>
        </w:rPr>
        <w:t>Kan samarbeide med og gi tilbakemelding til medstudenter og etablere, gjennomføre og evaluere gruppearbeid</w:t>
      </w:r>
    </w:p>
    <w:p w14:paraId="349C1728" w14:textId="77777777" w:rsidR="000B00DA" w:rsidRPr="000B00DA" w:rsidRDefault="000B00DA" w:rsidP="000B00DA">
      <w:pPr>
        <w:numPr>
          <w:ilvl w:val="0"/>
          <w:numId w:val="4"/>
        </w:numPr>
        <w:pBdr>
          <w:top w:val="nil"/>
          <w:left w:val="nil"/>
          <w:bottom w:val="nil"/>
          <w:right w:val="nil"/>
          <w:between w:val="nil"/>
        </w:pBdr>
        <w:spacing w:after="0" w:line="240" w:lineRule="auto"/>
        <w:contextualSpacing/>
        <w:rPr>
          <w:rFonts w:cstheme="minorHAnsi"/>
        </w:rPr>
      </w:pPr>
      <w:r w:rsidRPr="000B00DA">
        <w:rPr>
          <w:rFonts w:eastAsia="Arial" w:cstheme="minorHAnsi"/>
        </w:rPr>
        <w:t>Kan reflektere over egen læring, samhandling og kommunikasjon</w:t>
      </w:r>
    </w:p>
    <w:p w14:paraId="633129B4" w14:textId="77777777" w:rsidR="000B00DA" w:rsidRPr="000B00DA" w:rsidRDefault="000B00DA" w:rsidP="000B00DA">
      <w:pPr>
        <w:numPr>
          <w:ilvl w:val="0"/>
          <w:numId w:val="4"/>
        </w:numPr>
        <w:pBdr>
          <w:top w:val="nil"/>
          <w:left w:val="nil"/>
          <w:bottom w:val="nil"/>
          <w:right w:val="nil"/>
          <w:between w:val="nil"/>
        </w:pBdr>
        <w:spacing w:after="160" w:line="259" w:lineRule="auto"/>
        <w:contextualSpacing/>
        <w:rPr>
          <w:rFonts w:cstheme="minorHAnsi"/>
          <w:b/>
        </w:rPr>
      </w:pPr>
      <w:r w:rsidRPr="000B00DA">
        <w:rPr>
          <w:rFonts w:eastAsia="Arial" w:cstheme="minorHAnsi"/>
        </w:rPr>
        <w:t xml:space="preserve">Kan anvende krav til fagskriving i selvstendig skriftlig arbeid </w:t>
      </w:r>
    </w:p>
    <w:p w14:paraId="7019C5DD" w14:textId="77777777" w:rsidR="000B00DA" w:rsidRPr="000B00DA" w:rsidRDefault="000B00DA" w:rsidP="000B00DA">
      <w:pPr>
        <w:numPr>
          <w:ilvl w:val="0"/>
          <w:numId w:val="4"/>
        </w:numPr>
        <w:pBdr>
          <w:top w:val="nil"/>
          <w:left w:val="nil"/>
          <w:bottom w:val="nil"/>
          <w:right w:val="nil"/>
          <w:between w:val="nil"/>
        </w:pBdr>
        <w:spacing w:after="160" w:line="259" w:lineRule="auto"/>
        <w:contextualSpacing/>
        <w:rPr>
          <w:rFonts w:cstheme="minorHAnsi"/>
        </w:rPr>
      </w:pPr>
      <w:r w:rsidRPr="000B00DA">
        <w:rPr>
          <w:rFonts w:eastAsia="Arial" w:cstheme="minorHAnsi"/>
        </w:rPr>
        <w:t>Kan finne frem til og forstå kvalitative og kvantitative data</w:t>
      </w:r>
    </w:p>
    <w:p w14:paraId="05EEC8DA" w14:textId="77777777" w:rsidR="000B00DA" w:rsidRPr="000B00DA" w:rsidRDefault="000B00DA" w:rsidP="000B00DA">
      <w:pPr>
        <w:pBdr>
          <w:top w:val="nil"/>
          <w:left w:val="nil"/>
          <w:bottom w:val="nil"/>
          <w:right w:val="nil"/>
          <w:between w:val="nil"/>
        </w:pBdr>
        <w:spacing w:after="0" w:line="240" w:lineRule="auto"/>
        <w:ind w:left="360"/>
        <w:contextualSpacing/>
        <w:rPr>
          <w:rFonts w:cstheme="minorHAnsi"/>
        </w:rPr>
      </w:pPr>
    </w:p>
    <w:p w14:paraId="4FE0A48B" w14:textId="7815524B" w:rsidR="00551F2F" w:rsidRDefault="00551F2F" w:rsidP="00A56A7D">
      <w:pPr>
        <w:pBdr>
          <w:top w:val="nil"/>
          <w:left w:val="nil"/>
          <w:bottom w:val="nil"/>
          <w:right w:val="nil"/>
          <w:between w:val="nil"/>
        </w:pBdr>
        <w:contextualSpacing/>
        <w:rPr>
          <w:rFonts w:eastAsia="Arial" w:cstheme="minorHAnsi"/>
          <w:color w:val="333333"/>
        </w:rPr>
      </w:pPr>
    </w:p>
    <w:p w14:paraId="0CA9BDDA" w14:textId="77777777" w:rsidR="00A56A7D" w:rsidRPr="00A56A7D" w:rsidRDefault="00A56A7D" w:rsidP="00A56A7D">
      <w:pPr>
        <w:pBdr>
          <w:top w:val="nil"/>
          <w:left w:val="nil"/>
          <w:bottom w:val="nil"/>
          <w:right w:val="nil"/>
          <w:between w:val="nil"/>
        </w:pBdr>
        <w:spacing w:after="195"/>
        <w:rPr>
          <w:rFonts w:cstheme="minorHAnsi"/>
          <w:b/>
        </w:rPr>
      </w:pPr>
      <w:r w:rsidRPr="00A56A7D">
        <w:rPr>
          <w:rFonts w:cstheme="minorHAnsi"/>
          <w:b/>
        </w:rPr>
        <w:t>Generell kompetanse</w:t>
      </w:r>
    </w:p>
    <w:p w14:paraId="66E515E8" w14:textId="77777777" w:rsidR="00A56A7D" w:rsidRPr="00A56A7D" w:rsidRDefault="00A56A7D" w:rsidP="00A56A7D">
      <w:pPr>
        <w:numPr>
          <w:ilvl w:val="0"/>
          <w:numId w:val="4"/>
        </w:numPr>
        <w:pBdr>
          <w:top w:val="nil"/>
          <w:left w:val="nil"/>
          <w:bottom w:val="nil"/>
          <w:right w:val="nil"/>
          <w:between w:val="nil"/>
        </w:pBdr>
        <w:spacing w:before="100" w:after="0" w:line="259" w:lineRule="auto"/>
        <w:contextualSpacing/>
        <w:rPr>
          <w:rFonts w:eastAsia="Arial" w:cstheme="minorHAnsi"/>
        </w:rPr>
      </w:pPr>
      <w:r w:rsidRPr="00A56A7D">
        <w:rPr>
          <w:rFonts w:eastAsia="Arial" w:cstheme="minorHAnsi"/>
        </w:rPr>
        <w:t>Har innsikt i krav til studentrollen og kan ivareta disse kravene i utdanningen</w:t>
      </w:r>
    </w:p>
    <w:p w14:paraId="7D864A95" w14:textId="3DFC1820" w:rsidR="00A56A7D" w:rsidRPr="00A56A7D" w:rsidRDefault="00A56A7D" w:rsidP="00A56A7D">
      <w:pPr>
        <w:numPr>
          <w:ilvl w:val="0"/>
          <w:numId w:val="4"/>
        </w:numPr>
        <w:pBdr>
          <w:top w:val="nil"/>
          <w:left w:val="nil"/>
          <w:bottom w:val="nil"/>
          <w:right w:val="nil"/>
          <w:between w:val="nil"/>
        </w:pBdr>
        <w:spacing w:before="100" w:after="0" w:line="259" w:lineRule="auto"/>
        <w:contextualSpacing/>
        <w:rPr>
          <w:rFonts w:eastAsia="Arial" w:cstheme="minorHAnsi"/>
        </w:rPr>
      </w:pPr>
      <w:r w:rsidRPr="00A56A7D">
        <w:rPr>
          <w:rFonts w:eastAsia="Arial" w:cstheme="minorHAnsi"/>
        </w:rPr>
        <w:t xml:space="preserve">Har </w:t>
      </w:r>
      <w:r w:rsidR="00395296">
        <w:rPr>
          <w:rFonts w:eastAsia="Arial" w:cstheme="minorHAnsi"/>
        </w:rPr>
        <w:t xml:space="preserve">innsikt i </w:t>
      </w:r>
      <w:r w:rsidRPr="00A56A7D">
        <w:rPr>
          <w:rFonts w:eastAsia="Arial" w:cstheme="minorHAnsi"/>
        </w:rPr>
        <w:t>og kan begrunne hvorfor kunnskap om forvaltning, jus og politikk er en forutsetning for og inngår i profesjonell yrkesutøvelse</w:t>
      </w:r>
    </w:p>
    <w:p w14:paraId="23E82626" w14:textId="77777777" w:rsidR="00A56A7D" w:rsidRPr="00A56A7D" w:rsidRDefault="00A56A7D" w:rsidP="00A56A7D">
      <w:pPr>
        <w:numPr>
          <w:ilvl w:val="0"/>
          <w:numId w:val="4"/>
        </w:numPr>
        <w:pBdr>
          <w:top w:val="nil"/>
          <w:left w:val="nil"/>
          <w:bottom w:val="nil"/>
          <w:right w:val="nil"/>
          <w:between w:val="nil"/>
        </w:pBdr>
        <w:spacing w:before="100" w:after="0" w:line="259" w:lineRule="auto"/>
        <w:contextualSpacing/>
        <w:rPr>
          <w:rFonts w:eastAsia="Arial" w:cstheme="minorHAnsi"/>
        </w:rPr>
      </w:pPr>
      <w:r w:rsidRPr="00A56A7D">
        <w:rPr>
          <w:rFonts w:eastAsia="Arial" w:cstheme="minorHAnsi"/>
        </w:rPr>
        <w:t>Kan anvende teori og sentrale begreper for å diskutere oppvekst og utvikling og begrunne valg av teoretisk perspektiv</w:t>
      </w:r>
    </w:p>
    <w:p w14:paraId="1C0C4890" w14:textId="72DE1B7D" w:rsidR="00A56A7D" w:rsidRPr="00A56A7D" w:rsidRDefault="00A56A7D" w:rsidP="00A56A7D">
      <w:pPr>
        <w:numPr>
          <w:ilvl w:val="0"/>
          <w:numId w:val="4"/>
        </w:numPr>
        <w:pBdr>
          <w:top w:val="nil"/>
          <w:left w:val="nil"/>
          <w:bottom w:val="nil"/>
          <w:right w:val="nil"/>
          <w:between w:val="nil"/>
        </w:pBdr>
        <w:spacing w:before="100" w:after="0" w:line="259" w:lineRule="auto"/>
        <w:contextualSpacing/>
        <w:rPr>
          <w:rFonts w:eastAsia="Arial" w:cstheme="minorHAnsi"/>
        </w:rPr>
      </w:pPr>
      <w:r w:rsidRPr="00A56A7D">
        <w:rPr>
          <w:rFonts w:eastAsia="Arial" w:cstheme="minorHAnsi"/>
        </w:rPr>
        <w:t xml:space="preserve">Har </w:t>
      </w:r>
      <w:r w:rsidR="00395296">
        <w:rPr>
          <w:rFonts w:eastAsia="Arial" w:cstheme="minorHAnsi"/>
        </w:rPr>
        <w:t xml:space="preserve">kunnskap om </w:t>
      </w:r>
      <w:r w:rsidRPr="00A56A7D">
        <w:rPr>
          <w:rFonts w:eastAsia="Arial" w:cstheme="minorHAnsi"/>
        </w:rPr>
        <w:t>krav til formidling av fagstoff både skriftlig og muntlig og kan anvende denne innsikten i utdanningen</w:t>
      </w:r>
    </w:p>
    <w:p w14:paraId="2B6D27A5" w14:textId="77777777" w:rsidR="00A56A7D" w:rsidRPr="00A56A7D" w:rsidRDefault="00A56A7D" w:rsidP="000B7571">
      <w:pPr>
        <w:pBdr>
          <w:top w:val="nil"/>
          <w:left w:val="nil"/>
          <w:bottom w:val="nil"/>
          <w:right w:val="nil"/>
          <w:between w:val="nil"/>
        </w:pBdr>
        <w:spacing w:after="195"/>
        <w:rPr>
          <w:rFonts w:cstheme="minorHAnsi"/>
          <w:b/>
        </w:rPr>
      </w:pPr>
    </w:p>
    <w:p w14:paraId="0367505F" w14:textId="70A2ED8D"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Læringsaktiviteter</w:t>
      </w:r>
    </w:p>
    <w:p w14:paraId="4243E6FD" w14:textId="68EC8094" w:rsidR="00C54C12" w:rsidRDefault="00A02369" w:rsidP="00C54C12">
      <w:pPr>
        <w:spacing w:after="160" w:line="259" w:lineRule="auto"/>
      </w:pPr>
      <w:r w:rsidRPr="005C09DD">
        <w:rPr>
          <w:rFonts w:eastAsiaTheme="majorEastAsia" w:cstheme="minorHAnsi"/>
          <w:color w:val="000000" w:themeColor="text1"/>
        </w:rPr>
        <w:t xml:space="preserve">Det er varierte undervisnings- og læringsformer i emnet. Denne variasjonen er begrunnet i at studenter lærer på ulike måter og at læringsformene må tilpasses tematikk.  </w:t>
      </w:r>
      <w:r w:rsidR="00496F75" w:rsidRPr="005C09DD">
        <w:rPr>
          <w:rFonts w:eastAsiaTheme="majorEastAsia" w:cstheme="minorHAnsi"/>
          <w:color w:val="000000" w:themeColor="text1"/>
        </w:rPr>
        <w:t>Overordnet benyttes blende</w:t>
      </w:r>
      <w:r w:rsidR="005C09DD" w:rsidRPr="005C09DD">
        <w:rPr>
          <w:rFonts w:eastAsiaTheme="majorEastAsia" w:cstheme="minorHAnsi"/>
          <w:color w:val="000000" w:themeColor="text1"/>
        </w:rPr>
        <w:t xml:space="preserve">d </w:t>
      </w:r>
      <w:r w:rsidR="00C54C12">
        <w:rPr>
          <w:rFonts w:eastAsiaTheme="majorEastAsia" w:cstheme="minorHAnsi"/>
          <w:color w:val="000000" w:themeColor="text1"/>
        </w:rPr>
        <w:t xml:space="preserve">learning </w:t>
      </w:r>
      <w:r w:rsidR="00E4478F">
        <w:rPr>
          <w:rFonts w:eastAsiaTheme="majorEastAsia" w:cstheme="minorHAnsi"/>
          <w:color w:val="000000" w:themeColor="text1"/>
        </w:rPr>
        <w:t xml:space="preserve">(blandet læring) </w:t>
      </w:r>
      <w:r w:rsidR="005C09DD">
        <w:rPr>
          <w:rFonts w:eastAsiaTheme="majorEastAsia" w:cstheme="minorHAnsi"/>
          <w:color w:val="000000" w:themeColor="text1"/>
        </w:rPr>
        <w:t xml:space="preserve">som tilnærming. </w:t>
      </w:r>
      <w:r w:rsidR="00C54C12">
        <w:rPr>
          <w:rFonts w:eastAsiaTheme="majorEastAsia" w:cstheme="minorHAnsi"/>
          <w:color w:val="000000" w:themeColor="text1"/>
        </w:rPr>
        <w:t>Det betyr at ul</w:t>
      </w:r>
      <w:r w:rsidR="005C09DD">
        <w:t xml:space="preserve">ike læringsformer og læringsressurser som for eksempel lærerstyrte undervisning, studentaktive læringsformer og digitale ressurser, kombineres. </w:t>
      </w:r>
      <w:r w:rsidR="004C2D51">
        <w:t xml:space="preserve">Emnet </w:t>
      </w:r>
      <w:r w:rsidR="00C54C12">
        <w:t xml:space="preserve">har følgende læringsaktiviteter: </w:t>
      </w:r>
    </w:p>
    <w:p w14:paraId="69E59CDA" w14:textId="1C99E46E" w:rsidR="00C54C12" w:rsidRPr="00C54C12" w:rsidRDefault="00633500" w:rsidP="00C54C12">
      <w:pPr>
        <w:pStyle w:val="Listeavsnitt"/>
        <w:numPr>
          <w:ilvl w:val="0"/>
          <w:numId w:val="5"/>
        </w:numPr>
        <w:spacing w:after="160" w:line="259" w:lineRule="auto"/>
        <w:rPr>
          <w:rFonts w:eastAsiaTheme="majorEastAsia" w:cstheme="minorHAnsi"/>
          <w:color w:val="000000" w:themeColor="text1"/>
        </w:rPr>
      </w:pPr>
      <w:r>
        <w:rPr>
          <w:rFonts w:eastAsiaTheme="majorEastAsia" w:cstheme="minorHAnsi"/>
          <w:b/>
          <w:color w:val="000000" w:themeColor="text1"/>
        </w:rPr>
        <w:t>F</w:t>
      </w:r>
      <w:r w:rsidR="00C54C12" w:rsidRPr="00C54C12">
        <w:rPr>
          <w:rFonts w:eastAsiaTheme="majorEastAsia" w:cstheme="minorHAnsi"/>
          <w:b/>
          <w:color w:val="000000" w:themeColor="text1"/>
        </w:rPr>
        <w:t>orelesninger</w:t>
      </w:r>
      <w:r w:rsidR="00C54C12" w:rsidRPr="00C54C12">
        <w:rPr>
          <w:rFonts w:eastAsiaTheme="majorEastAsia" w:cstheme="minorHAnsi"/>
          <w:color w:val="000000" w:themeColor="text1"/>
        </w:rPr>
        <w:t xml:space="preserve"> </w:t>
      </w:r>
      <w:r w:rsidR="00C54C12">
        <w:rPr>
          <w:rFonts w:eastAsiaTheme="majorEastAsia" w:cstheme="minorHAnsi"/>
          <w:color w:val="000000" w:themeColor="text1"/>
        </w:rPr>
        <w:t xml:space="preserve">på </w:t>
      </w:r>
      <w:r w:rsidR="00E4478F">
        <w:rPr>
          <w:rFonts w:eastAsiaTheme="majorEastAsia" w:cstheme="minorHAnsi"/>
          <w:color w:val="000000" w:themeColor="text1"/>
        </w:rPr>
        <w:t>studiestedet</w:t>
      </w:r>
      <w:r w:rsidR="00C54C12">
        <w:rPr>
          <w:rFonts w:eastAsiaTheme="majorEastAsia" w:cstheme="minorHAnsi"/>
          <w:color w:val="000000" w:themeColor="text1"/>
        </w:rPr>
        <w:t xml:space="preserve"> </w:t>
      </w:r>
      <w:r w:rsidR="00C54C12" w:rsidRPr="00C54C12">
        <w:rPr>
          <w:rFonts w:eastAsiaTheme="majorEastAsia" w:cstheme="minorHAnsi"/>
          <w:color w:val="000000" w:themeColor="text1"/>
        </w:rPr>
        <w:t>– formidling av sentral tematikk med mulighet for dialog mellom lærere og studenter</w:t>
      </w:r>
      <w:r w:rsidR="004C2D51">
        <w:rPr>
          <w:rFonts w:eastAsiaTheme="majorEastAsia" w:cstheme="minorHAnsi"/>
          <w:color w:val="000000" w:themeColor="text1"/>
        </w:rPr>
        <w:t>.</w:t>
      </w:r>
      <w:r w:rsidR="00E41A15">
        <w:rPr>
          <w:rFonts w:eastAsiaTheme="majorEastAsia" w:cstheme="minorHAnsi"/>
          <w:color w:val="000000" w:themeColor="text1"/>
        </w:rPr>
        <w:br/>
      </w:r>
    </w:p>
    <w:p w14:paraId="28BF54ED" w14:textId="74645DE8" w:rsidR="00C54C12" w:rsidRDefault="00C54C12" w:rsidP="00C54C12">
      <w:pPr>
        <w:pStyle w:val="Listeavsnitt"/>
        <w:keepNext/>
        <w:keepLines/>
        <w:numPr>
          <w:ilvl w:val="0"/>
          <w:numId w:val="7"/>
        </w:numPr>
        <w:spacing w:before="40" w:after="0"/>
        <w:outlineLvl w:val="1"/>
        <w:rPr>
          <w:rFonts w:eastAsiaTheme="majorEastAsia" w:cstheme="minorHAnsi"/>
          <w:color w:val="000000" w:themeColor="text1"/>
        </w:rPr>
      </w:pPr>
      <w:r w:rsidRPr="00C54C12">
        <w:rPr>
          <w:rFonts w:eastAsiaTheme="majorEastAsia" w:cstheme="minorHAnsi"/>
          <w:b/>
          <w:color w:val="000000" w:themeColor="text1"/>
        </w:rPr>
        <w:t>E-forelesninger</w:t>
      </w:r>
      <w:r>
        <w:rPr>
          <w:rFonts w:eastAsiaTheme="majorEastAsia" w:cstheme="minorHAnsi"/>
          <w:color w:val="000000" w:themeColor="text1"/>
        </w:rPr>
        <w:t xml:space="preserve"> </w:t>
      </w:r>
      <w:r w:rsidRPr="00C970EB">
        <w:rPr>
          <w:rFonts w:eastAsiaTheme="majorEastAsia" w:cstheme="minorHAnsi"/>
          <w:color w:val="000000" w:themeColor="text1"/>
        </w:rPr>
        <w:t>innenfor hvert tema</w:t>
      </w:r>
      <w:r>
        <w:rPr>
          <w:rFonts w:eastAsiaTheme="majorEastAsia" w:cstheme="minorHAnsi"/>
          <w:color w:val="000000" w:themeColor="text1"/>
        </w:rPr>
        <w:t xml:space="preserve"> i emnet</w:t>
      </w:r>
      <w:r w:rsidRPr="00C970EB">
        <w:rPr>
          <w:rFonts w:eastAsiaTheme="majorEastAsia" w:cstheme="minorHAnsi"/>
          <w:color w:val="000000" w:themeColor="text1"/>
        </w:rPr>
        <w:t>.</w:t>
      </w:r>
      <w:r w:rsidR="00633500">
        <w:rPr>
          <w:rFonts w:eastAsiaTheme="majorEastAsia" w:cstheme="minorHAnsi"/>
          <w:color w:val="000000" w:themeColor="text1"/>
        </w:rPr>
        <w:t xml:space="preserve"> Disse f</w:t>
      </w:r>
      <w:r w:rsidRPr="00C970EB">
        <w:rPr>
          <w:rFonts w:eastAsiaTheme="majorEastAsia" w:cstheme="minorHAnsi"/>
          <w:color w:val="000000" w:themeColor="text1"/>
        </w:rPr>
        <w:t xml:space="preserve">orelesningene </w:t>
      </w:r>
      <w:r w:rsidR="00633500">
        <w:rPr>
          <w:rFonts w:eastAsiaTheme="majorEastAsia" w:cstheme="minorHAnsi"/>
          <w:color w:val="000000" w:themeColor="text1"/>
        </w:rPr>
        <w:t xml:space="preserve">er ment som grunnlag for </w:t>
      </w:r>
      <w:r w:rsidRPr="00C970EB">
        <w:rPr>
          <w:rFonts w:eastAsiaTheme="majorEastAsia" w:cstheme="minorHAnsi"/>
          <w:color w:val="000000" w:themeColor="text1"/>
        </w:rPr>
        <w:t xml:space="preserve">diskusjon og refleksjon som foregår i dialog mellom lærer og studenter på </w:t>
      </w:r>
      <w:r w:rsidR="00E4478F">
        <w:rPr>
          <w:rFonts w:eastAsiaTheme="majorEastAsia" w:cstheme="minorHAnsi"/>
          <w:color w:val="000000" w:themeColor="text1"/>
        </w:rPr>
        <w:t>studiestedet</w:t>
      </w:r>
      <w:r w:rsidRPr="00C970EB">
        <w:rPr>
          <w:rFonts w:eastAsiaTheme="majorEastAsia" w:cstheme="minorHAnsi"/>
          <w:color w:val="000000" w:themeColor="text1"/>
        </w:rPr>
        <w:t xml:space="preserve">. Dette gir studentene mulighet til å forberede seg for så å kunne reflektere </w:t>
      </w:r>
      <w:r w:rsidR="00633500">
        <w:rPr>
          <w:rFonts w:eastAsiaTheme="majorEastAsia" w:cstheme="minorHAnsi"/>
          <w:color w:val="000000" w:themeColor="text1"/>
        </w:rPr>
        <w:t xml:space="preserve">sammen </w:t>
      </w:r>
      <w:r w:rsidRPr="00C970EB">
        <w:rPr>
          <w:rFonts w:eastAsiaTheme="majorEastAsia" w:cstheme="minorHAnsi"/>
          <w:color w:val="000000" w:themeColor="text1"/>
        </w:rPr>
        <w:t xml:space="preserve">i plenum og i studiegrupper. Hensikten med denne læringsformen er å øke studentaktiviteten og legge til rette for danningsprosesser og dybdelæring. </w:t>
      </w:r>
      <w:r w:rsidR="00E41A15">
        <w:rPr>
          <w:rFonts w:eastAsiaTheme="majorEastAsia" w:cstheme="minorHAnsi"/>
          <w:color w:val="000000" w:themeColor="text1"/>
        </w:rPr>
        <w:br/>
      </w:r>
    </w:p>
    <w:p w14:paraId="49BB09A3" w14:textId="77777777" w:rsidR="00C54C12" w:rsidRDefault="00C54C12" w:rsidP="00C54C12">
      <w:pPr>
        <w:pStyle w:val="Listeavsnitt"/>
        <w:numPr>
          <w:ilvl w:val="0"/>
          <w:numId w:val="16"/>
        </w:numPr>
        <w:spacing w:after="160" w:line="259" w:lineRule="auto"/>
        <w:rPr>
          <w:b/>
          <w:color w:val="000000" w:themeColor="text1"/>
        </w:rPr>
      </w:pPr>
      <w:r w:rsidRPr="00D85D7D">
        <w:rPr>
          <w:b/>
          <w:color w:val="000000" w:themeColor="text1"/>
        </w:rPr>
        <w:t>Seminarer</w:t>
      </w:r>
    </w:p>
    <w:p w14:paraId="276D9040" w14:textId="0C8D4122" w:rsidR="00C54C12" w:rsidRPr="001D3191" w:rsidRDefault="00C54C12" w:rsidP="001D3191">
      <w:pPr>
        <w:spacing w:after="160" w:line="259" w:lineRule="auto"/>
        <w:ind w:left="360"/>
        <w:rPr>
          <w:color w:val="000000" w:themeColor="text1"/>
        </w:rPr>
      </w:pPr>
      <w:r w:rsidRPr="001D3191">
        <w:rPr>
          <w:i/>
          <w:color w:val="000000" w:themeColor="text1"/>
        </w:rPr>
        <w:t>Oppstartsseminar</w:t>
      </w:r>
      <w:r w:rsidRPr="001D3191">
        <w:rPr>
          <w:b/>
          <w:color w:val="000000" w:themeColor="text1"/>
        </w:rPr>
        <w:t xml:space="preserve">. </w:t>
      </w:r>
      <w:r w:rsidRPr="001D3191">
        <w:rPr>
          <w:color w:val="000000" w:themeColor="text1"/>
        </w:rPr>
        <w:t xml:space="preserve">Emnet innledes med et seminar som presenterer planer, </w:t>
      </w:r>
      <w:r w:rsidRPr="001D3191">
        <w:rPr>
          <w:color w:val="000000" w:themeColor="text1"/>
        </w:rPr>
        <w:br/>
        <w:t>krav</w:t>
      </w:r>
      <w:r w:rsidR="00633500" w:rsidRPr="001D3191">
        <w:rPr>
          <w:color w:val="000000" w:themeColor="text1"/>
        </w:rPr>
        <w:t xml:space="preserve"> og </w:t>
      </w:r>
      <w:r w:rsidRPr="001D3191">
        <w:rPr>
          <w:color w:val="000000" w:themeColor="text1"/>
        </w:rPr>
        <w:t>forventinger</w:t>
      </w:r>
      <w:r w:rsidR="00633500" w:rsidRPr="001D3191">
        <w:rPr>
          <w:color w:val="000000" w:themeColor="text1"/>
        </w:rPr>
        <w:t xml:space="preserve">. </w:t>
      </w:r>
      <w:r w:rsidRPr="001D3191">
        <w:rPr>
          <w:color w:val="000000" w:themeColor="text1"/>
        </w:rPr>
        <w:t>Hensikten med dette er å tydeliggjøre gjensidige forpliktelser</w:t>
      </w:r>
      <w:r w:rsidR="00633500" w:rsidRPr="001D3191">
        <w:rPr>
          <w:color w:val="000000" w:themeColor="text1"/>
        </w:rPr>
        <w:t xml:space="preserve">, avklare </w:t>
      </w:r>
      <w:r w:rsidRPr="001D3191">
        <w:rPr>
          <w:color w:val="000000" w:themeColor="text1"/>
        </w:rPr>
        <w:t>forventninger, skape forutsigbarhet for studentene og begrunne valg som er gjort.</w:t>
      </w:r>
    </w:p>
    <w:p w14:paraId="3006821B" w14:textId="7CD2B420" w:rsidR="00E41A15" w:rsidRPr="001D3191" w:rsidRDefault="00C54C12" w:rsidP="001D3191">
      <w:pPr>
        <w:keepNext/>
        <w:keepLines/>
        <w:spacing w:before="40" w:after="0" w:line="259" w:lineRule="auto"/>
        <w:ind w:left="360"/>
        <w:outlineLvl w:val="1"/>
        <w:rPr>
          <w:rFonts w:eastAsiaTheme="majorEastAsia" w:cstheme="minorHAnsi"/>
          <w:color w:val="000000" w:themeColor="text1"/>
        </w:rPr>
      </w:pPr>
      <w:r w:rsidRPr="001D3191">
        <w:rPr>
          <w:rFonts w:eastAsiaTheme="majorEastAsia" w:cstheme="minorHAnsi"/>
          <w:i/>
          <w:color w:val="000000" w:themeColor="text1"/>
        </w:rPr>
        <w:lastRenderedPageBreak/>
        <w:t>Skriveseminar</w:t>
      </w:r>
      <w:r w:rsidR="00FA3D63" w:rsidRPr="001D3191">
        <w:rPr>
          <w:rFonts w:eastAsiaTheme="majorEastAsia" w:cstheme="minorHAnsi"/>
          <w:i/>
          <w:color w:val="000000" w:themeColor="text1"/>
        </w:rPr>
        <w:t xml:space="preserve">. </w:t>
      </w:r>
      <w:r w:rsidRPr="001D3191">
        <w:rPr>
          <w:rFonts w:eastAsiaTheme="majorEastAsia" w:cstheme="minorHAnsi"/>
          <w:color w:val="000000" w:themeColor="text1"/>
        </w:rPr>
        <w:t xml:space="preserve">I dette seminaret </w:t>
      </w:r>
      <w:r w:rsidR="00633500" w:rsidRPr="001D3191">
        <w:rPr>
          <w:rFonts w:eastAsiaTheme="majorEastAsia" w:cstheme="minorHAnsi"/>
          <w:color w:val="000000" w:themeColor="text1"/>
        </w:rPr>
        <w:t xml:space="preserve">introduseres studentene for akademisk skriving </w:t>
      </w:r>
      <w:r w:rsidRPr="001D3191">
        <w:rPr>
          <w:rFonts w:eastAsiaTheme="majorEastAsia" w:cstheme="minorHAnsi"/>
          <w:color w:val="000000" w:themeColor="text1"/>
        </w:rPr>
        <w:t>innenfor ulike sjangere</w:t>
      </w:r>
      <w:r w:rsidR="00633500" w:rsidRPr="001D3191">
        <w:rPr>
          <w:rFonts w:eastAsiaTheme="majorEastAsia" w:cstheme="minorHAnsi"/>
          <w:color w:val="000000" w:themeColor="text1"/>
        </w:rPr>
        <w:t>, og de får trening i å gi hverandre tilbakemelding på ulike former for tekster</w:t>
      </w:r>
      <w:r w:rsidRPr="001D3191">
        <w:rPr>
          <w:rFonts w:eastAsiaTheme="majorEastAsia" w:cstheme="minorHAnsi"/>
          <w:color w:val="000000" w:themeColor="text1"/>
        </w:rPr>
        <w:t xml:space="preserve">. Hensikten med dette seminaret er å </w:t>
      </w:r>
      <w:r w:rsidR="00633500" w:rsidRPr="001D3191">
        <w:rPr>
          <w:rFonts w:eastAsiaTheme="majorEastAsia" w:cstheme="minorHAnsi"/>
          <w:color w:val="000000" w:themeColor="text1"/>
        </w:rPr>
        <w:t xml:space="preserve">lære å ivareta krav til akademisk skriving og </w:t>
      </w:r>
      <w:r w:rsidR="009468A1" w:rsidRPr="001D3191">
        <w:rPr>
          <w:rFonts w:eastAsiaTheme="majorEastAsia" w:cstheme="minorHAnsi"/>
          <w:color w:val="000000" w:themeColor="text1"/>
        </w:rPr>
        <w:t>få erfaring med hverandrevurdering som et ledd i prosessorientert te</w:t>
      </w:r>
      <w:r w:rsidR="00746EC6" w:rsidRPr="001D3191">
        <w:rPr>
          <w:rFonts w:eastAsiaTheme="majorEastAsia" w:cstheme="minorHAnsi"/>
          <w:color w:val="000000" w:themeColor="text1"/>
        </w:rPr>
        <w:t>k</w:t>
      </w:r>
      <w:r w:rsidR="009468A1" w:rsidRPr="001D3191">
        <w:rPr>
          <w:rFonts w:eastAsiaTheme="majorEastAsia" w:cstheme="minorHAnsi"/>
          <w:color w:val="000000" w:themeColor="text1"/>
        </w:rPr>
        <w:t xml:space="preserve">starbeid. </w:t>
      </w:r>
      <w:r w:rsidR="001E2889" w:rsidRPr="001D3191">
        <w:rPr>
          <w:rFonts w:eastAsiaTheme="majorEastAsia" w:cstheme="minorHAnsi"/>
          <w:color w:val="000000" w:themeColor="text1"/>
        </w:rPr>
        <w:t>Seminaret er knyttet til de skriftlige arbeidskravene</w:t>
      </w:r>
      <w:r w:rsidR="00C455A2">
        <w:rPr>
          <w:rFonts w:eastAsiaTheme="majorEastAsia" w:cstheme="minorHAnsi"/>
          <w:color w:val="000000" w:themeColor="text1"/>
        </w:rPr>
        <w:t xml:space="preserve"> og er en forberedelse til eksamen i emnet</w:t>
      </w:r>
      <w:r w:rsidR="001E2889" w:rsidRPr="001D3191">
        <w:rPr>
          <w:rFonts w:eastAsiaTheme="majorEastAsia" w:cstheme="minorHAnsi"/>
          <w:color w:val="000000" w:themeColor="text1"/>
        </w:rPr>
        <w:t xml:space="preserve">. </w:t>
      </w:r>
      <w:r w:rsidR="001D3191">
        <w:rPr>
          <w:rFonts w:eastAsiaTheme="majorEastAsia" w:cstheme="minorHAnsi"/>
          <w:color w:val="000000" w:themeColor="text1"/>
        </w:rPr>
        <w:br/>
      </w:r>
    </w:p>
    <w:p w14:paraId="1778D8BE" w14:textId="49332350" w:rsidR="00C22677" w:rsidRPr="001D3191" w:rsidRDefault="00E41A15" w:rsidP="00C455A2">
      <w:pPr>
        <w:spacing w:after="160" w:line="259" w:lineRule="auto"/>
        <w:ind w:left="360"/>
        <w:rPr>
          <w:rFonts w:eastAsiaTheme="majorEastAsia" w:cstheme="minorHAnsi"/>
          <w:color w:val="000000" w:themeColor="text1"/>
        </w:rPr>
      </w:pPr>
      <w:r w:rsidRPr="001D3191">
        <w:rPr>
          <w:i/>
          <w:color w:val="000000" w:themeColor="text1"/>
        </w:rPr>
        <w:t>Fr</w:t>
      </w:r>
      <w:r w:rsidR="009468A1" w:rsidRPr="001D3191">
        <w:rPr>
          <w:i/>
          <w:color w:val="000000" w:themeColor="text1"/>
        </w:rPr>
        <w:t>a</w:t>
      </w:r>
      <w:r w:rsidRPr="001D3191">
        <w:rPr>
          <w:i/>
          <w:color w:val="000000" w:themeColor="text1"/>
        </w:rPr>
        <w:t>mleggsseminar.</w:t>
      </w:r>
      <w:r w:rsidRPr="001D3191">
        <w:rPr>
          <w:color w:val="000000" w:themeColor="text1"/>
        </w:rPr>
        <w:t xml:space="preserve"> Dette seminarer er konsentrert om faglige fr</w:t>
      </w:r>
      <w:r w:rsidR="009468A1" w:rsidRPr="001D3191">
        <w:rPr>
          <w:color w:val="000000" w:themeColor="text1"/>
        </w:rPr>
        <w:t>a</w:t>
      </w:r>
      <w:r w:rsidRPr="001D3191">
        <w:rPr>
          <w:color w:val="000000" w:themeColor="text1"/>
        </w:rPr>
        <w:t>mlegg som gjennomføres av studentene i gruppe</w:t>
      </w:r>
      <w:r w:rsidR="009468A1" w:rsidRPr="001D3191">
        <w:rPr>
          <w:color w:val="000000" w:themeColor="text1"/>
        </w:rPr>
        <w:t>r</w:t>
      </w:r>
      <w:r w:rsidRPr="001D3191">
        <w:rPr>
          <w:color w:val="000000" w:themeColor="text1"/>
        </w:rPr>
        <w:t xml:space="preserve">. Målet med </w:t>
      </w:r>
      <w:r w:rsidR="006E67F5" w:rsidRPr="001D3191">
        <w:rPr>
          <w:color w:val="000000" w:themeColor="text1"/>
        </w:rPr>
        <w:t xml:space="preserve">dette </w:t>
      </w:r>
      <w:r w:rsidRPr="001D3191">
        <w:rPr>
          <w:color w:val="000000" w:themeColor="text1"/>
        </w:rPr>
        <w:t>seminare</w:t>
      </w:r>
      <w:r w:rsidR="009468A1" w:rsidRPr="001D3191">
        <w:rPr>
          <w:color w:val="000000" w:themeColor="text1"/>
        </w:rPr>
        <w:t>r</w:t>
      </w:r>
      <w:r w:rsidRPr="001D3191">
        <w:rPr>
          <w:color w:val="000000" w:themeColor="text1"/>
        </w:rPr>
        <w:t xml:space="preserve"> er å oppøve kompetanse knyttet til muntlig formidling og </w:t>
      </w:r>
      <w:r w:rsidR="009468A1" w:rsidRPr="001D3191">
        <w:rPr>
          <w:color w:val="000000" w:themeColor="text1"/>
        </w:rPr>
        <w:t xml:space="preserve">det å </w:t>
      </w:r>
      <w:r w:rsidRPr="001D3191">
        <w:rPr>
          <w:color w:val="000000" w:themeColor="text1"/>
        </w:rPr>
        <w:t xml:space="preserve">gi </w:t>
      </w:r>
      <w:r w:rsidR="009468A1" w:rsidRPr="001D3191">
        <w:rPr>
          <w:color w:val="000000" w:themeColor="text1"/>
        </w:rPr>
        <w:t xml:space="preserve">hverandre </w:t>
      </w:r>
      <w:r w:rsidRPr="001D3191">
        <w:rPr>
          <w:color w:val="000000" w:themeColor="text1"/>
        </w:rPr>
        <w:t>tilbakemelding både på fremstilling og faglig innhold.</w:t>
      </w:r>
      <w:r w:rsidR="006E67F5" w:rsidRPr="001D3191">
        <w:rPr>
          <w:color w:val="000000" w:themeColor="text1"/>
        </w:rPr>
        <w:t xml:space="preserve"> Seminaret er knyttet til de</w:t>
      </w:r>
      <w:r w:rsidR="00C22677">
        <w:rPr>
          <w:color w:val="000000" w:themeColor="text1"/>
        </w:rPr>
        <w:t>t</w:t>
      </w:r>
      <w:r w:rsidR="006E67F5" w:rsidRPr="001D3191">
        <w:rPr>
          <w:color w:val="000000" w:themeColor="text1"/>
        </w:rPr>
        <w:t xml:space="preserve"> muntlige arbeidskravet.</w:t>
      </w:r>
      <w:r w:rsidR="001D3191">
        <w:rPr>
          <w:color w:val="000000" w:themeColor="text1"/>
        </w:rPr>
        <w:br/>
      </w:r>
      <w:r w:rsidR="001D3191">
        <w:rPr>
          <w:color w:val="000000" w:themeColor="text1"/>
        </w:rPr>
        <w:br/>
      </w:r>
      <w:r w:rsidR="00856069" w:rsidRPr="001D3191">
        <w:rPr>
          <w:i/>
          <w:color w:val="000000" w:themeColor="text1"/>
        </w:rPr>
        <w:t>Praksisseminar.</w:t>
      </w:r>
      <w:r w:rsidR="00856069" w:rsidRPr="001D3191">
        <w:rPr>
          <w:color w:val="000000" w:themeColor="text1"/>
        </w:rPr>
        <w:t xml:space="preserve"> Det gjennomføres et seminar i forkant at praksisstudiene som forberedelse til disse studiene. I etterkant av praksisstudiene, gjennomføre et nytt seminar </w:t>
      </w:r>
      <w:r w:rsidR="00C455A2">
        <w:rPr>
          <w:color w:val="000000" w:themeColor="text1"/>
        </w:rPr>
        <w:t xml:space="preserve">knyttet til </w:t>
      </w:r>
      <w:r w:rsidR="00856069" w:rsidRPr="001D3191">
        <w:rPr>
          <w:color w:val="000000" w:themeColor="text1"/>
        </w:rPr>
        <w:t>refleksjon omkring sentrale problemstillinger/erfaringer fra praksis.</w:t>
      </w:r>
      <w:r w:rsidR="00C455A2">
        <w:rPr>
          <w:color w:val="000000" w:themeColor="text1"/>
        </w:rPr>
        <w:br/>
      </w:r>
      <w:r w:rsidR="00C455A2">
        <w:rPr>
          <w:color w:val="000000" w:themeColor="text1"/>
        </w:rPr>
        <w:br/>
      </w:r>
      <w:r w:rsidR="00C54C12" w:rsidRPr="001D3191">
        <w:rPr>
          <w:rFonts w:eastAsiaTheme="majorEastAsia" w:cstheme="minorHAnsi"/>
          <w:i/>
          <w:color w:val="000000" w:themeColor="text1"/>
        </w:rPr>
        <w:t>Aktivitetsseminar</w:t>
      </w:r>
      <w:r w:rsidR="00C54C12" w:rsidRPr="001D3191">
        <w:rPr>
          <w:rFonts w:eastAsiaTheme="majorEastAsia" w:cstheme="minorHAnsi"/>
          <w:color w:val="000000" w:themeColor="text1"/>
        </w:rPr>
        <w:t>. I dette seminaret jobber studentene med gruppeprosesser og aktivitetsfag. Hensikten med dette seminaret er å fremme et godt psykososialt læringsmiljø</w:t>
      </w:r>
      <w:r w:rsidR="009468A1" w:rsidRPr="001D3191">
        <w:rPr>
          <w:rFonts w:eastAsiaTheme="majorEastAsia" w:cstheme="minorHAnsi"/>
          <w:color w:val="000000" w:themeColor="text1"/>
        </w:rPr>
        <w:t xml:space="preserve"> og få innblikk i aktivitetsfag om sosialpedagogisk praksis</w:t>
      </w:r>
      <w:r w:rsidR="00C54C12" w:rsidRPr="001D3191">
        <w:rPr>
          <w:rFonts w:eastAsiaTheme="majorEastAsia" w:cstheme="minorHAnsi"/>
          <w:color w:val="000000" w:themeColor="text1"/>
        </w:rPr>
        <w:t>.</w:t>
      </w:r>
      <w:r w:rsidR="00C455A2">
        <w:rPr>
          <w:rFonts w:eastAsiaTheme="majorEastAsia" w:cstheme="minorHAnsi"/>
          <w:color w:val="000000" w:themeColor="text1"/>
        </w:rPr>
        <w:br/>
      </w:r>
      <w:r w:rsidR="00C455A2">
        <w:rPr>
          <w:rFonts w:eastAsiaTheme="majorEastAsia" w:cstheme="minorHAnsi"/>
          <w:color w:val="000000" w:themeColor="text1"/>
        </w:rPr>
        <w:br/>
      </w:r>
      <w:r w:rsidR="00C54C12" w:rsidRPr="001D3191">
        <w:rPr>
          <w:rFonts w:eastAsiaTheme="majorEastAsia" w:cstheme="minorHAnsi"/>
          <w:i/>
          <w:color w:val="000000" w:themeColor="text1"/>
        </w:rPr>
        <w:t xml:space="preserve">Innovasjonscamp </w:t>
      </w:r>
      <w:r w:rsidR="00C54C12" w:rsidRPr="001D3191">
        <w:rPr>
          <w:rFonts w:eastAsiaTheme="majorEastAsia" w:cstheme="minorHAnsi"/>
          <w:color w:val="000000" w:themeColor="text1"/>
        </w:rPr>
        <w:t xml:space="preserve">med veiledning. Her </w:t>
      </w:r>
      <w:r w:rsidR="009468A1" w:rsidRPr="001D3191">
        <w:rPr>
          <w:rFonts w:eastAsiaTheme="majorEastAsia" w:cstheme="minorHAnsi"/>
          <w:color w:val="000000" w:themeColor="text1"/>
        </w:rPr>
        <w:t xml:space="preserve">introduseres studentene for </w:t>
      </w:r>
      <w:r w:rsidR="00C54C12" w:rsidRPr="001D3191">
        <w:rPr>
          <w:rFonts w:eastAsiaTheme="majorEastAsia" w:cstheme="minorHAnsi"/>
          <w:color w:val="000000" w:themeColor="text1"/>
        </w:rPr>
        <w:t>innovasjon og entreprenørskap</w:t>
      </w:r>
      <w:r w:rsidR="009468A1" w:rsidRPr="001D3191">
        <w:rPr>
          <w:rFonts w:eastAsiaTheme="majorEastAsia" w:cstheme="minorHAnsi"/>
          <w:color w:val="000000" w:themeColor="text1"/>
        </w:rPr>
        <w:t xml:space="preserve"> som</w:t>
      </w:r>
      <w:r w:rsidR="00C455A2">
        <w:rPr>
          <w:rFonts w:eastAsiaTheme="majorEastAsia" w:cstheme="minorHAnsi"/>
          <w:color w:val="000000" w:themeColor="text1"/>
        </w:rPr>
        <w:t xml:space="preserve"> </w:t>
      </w:r>
      <w:r w:rsidR="009468A1" w:rsidRPr="001D3191">
        <w:rPr>
          <w:rFonts w:eastAsiaTheme="majorEastAsia" w:cstheme="minorHAnsi"/>
          <w:color w:val="000000" w:themeColor="text1"/>
        </w:rPr>
        <w:t>tilnærming til konkrete utfordringer i feltet</w:t>
      </w:r>
      <w:r w:rsidR="00C54C12" w:rsidRPr="001D3191">
        <w:rPr>
          <w:rFonts w:eastAsiaTheme="majorEastAsia" w:cstheme="minorHAnsi"/>
          <w:color w:val="000000" w:themeColor="text1"/>
        </w:rPr>
        <w:t xml:space="preserve">. Seminaret gjennomføres i samarbeid med praksisfeltet og andre helse- og sosialfagsutdanninger. </w:t>
      </w:r>
      <w:r w:rsidR="00C455A2">
        <w:rPr>
          <w:rFonts w:eastAsiaTheme="majorEastAsia" w:cstheme="minorHAnsi"/>
          <w:color w:val="000000" w:themeColor="text1"/>
        </w:rPr>
        <w:br/>
      </w:r>
      <w:r w:rsidR="00C455A2">
        <w:rPr>
          <w:rFonts w:eastAsiaTheme="majorEastAsia" w:cstheme="minorHAnsi"/>
          <w:color w:val="000000" w:themeColor="text1"/>
        </w:rPr>
        <w:br/>
      </w:r>
      <w:r w:rsidR="00C22677" w:rsidRPr="001D3191">
        <w:rPr>
          <w:i/>
          <w:color w:val="000000" w:themeColor="text1"/>
        </w:rPr>
        <w:t>Eksamensforberedende seminar.</w:t>
      </w:r>
      <w:r w:rsidR="00C22677" w:rsidRPr="001D3191">
        <w:rPr>
          <w:color w:val="000000" w:themeColor="text1"/>
        </w:rPr>
        <w:t xml:space="preserve"> Emnet avsluttes med et seminar der studenter og emneansvarlig i fellesskap oppsummerer emnets sentrale temaer og begreper. Hensikten med dette seminaret er å trekke tråder og samarbeide om å tegne et helhetlig bilde av emnets sentrale tematikk. Her presenteres også vurderingskriterier for eksamen i emnet. </w:t>
      </w:r>
      <w:r w:rsidR="00C22677">
        <w:rPr>
          <w:color w:val="000000" w:themeColor="text1"/>
        </w:rPr>
        <w:br/>
      </w:r>
    </w:p>
    <w:p w14:paraId="4C019F02" w14:textId="77777777" w:rsidR="009468A1" w:rsidRPr="009468A1" w:rsidRDefault="00C54C12" w:rsidP="009468A1">
      <w:pPr>
        <w:pStyle w:val="Listeavsnitt"/>
        <w:keepNext/>
        <w:keepLines/>
        <w:numPr>
          <w:ilvl w:val="0"/>
          <w:numId w:val="16"/>
        </w:numPr>
        <w:spacing w:before="40" w:after="0" w:line="259" w:lineRule="auto"/>
        <w:outlineLvl w:val="1"/>
        <w:rPr>
          <w:rFonts w:eastAsiaTheme="majorEastAsia" w:cstheme="minorHAnsi"/>
          <w:color w:val="000000" w:themeColor="text1"/>
        </w:rPr>
      </w:pPr>
      <w:r w:rsidRPr="009468A1">
        <w:rPr>
          <w:b/>
        </w:rPr>
        <w:t>Grupper</w:t>
      </w:r>
    </w:p>
    <w:p w14:paraId="60830032" w14:textId="58AE7886" w:rsidR="00E41A15" w:rsidRPr="001D3191" w:rsidRDefault="005C09DD" w:rsidP="001D3191">
      <w:pPr>
        <w:keepNext/>
        <w:keepLines/>
        <w:spacing w:before="40" w:after="0" w:line="259" w:lineRule="auto"/>
        <w:ind w:left="360"/>
        <w:outlineLvl w:val="1"/>
        <w:rPr>
          <w:rFonts w:eastAsiaTheme="majorEastAsia" w:cstheme="minorHAnsi"/>
          <w:color w:val="000000" w:themeColor="text1"/>
        </w:rPr>
      </w:pPr>
      <w:r w:rsidRPr="001D3191">
        <w:rPr>
          <w:i/>
        </w:rPr>
        <w:t>Studiegrupper.</w:t>
      </w:r>
      <w:r w:rsidRPr="00DB7566">
        <w:t xml:space="preserve"> Dette er grupper der studentene samarbeider om </w:t>
      </w:r>
      <w:r w:rsidR="00C455A2">
        <w:t xml:space="preserve">gitte oppgaver og om </w:t>
      </w:r>
      <w:r w:rsidRPr="00DB7566">
        <w:t xml:space="preserve">å tilegne seg, diskutere og forberede presentasjon av fagstoff. </w:t>
      </w:r>
      <w:r w:rsidR="00E41A15" w:rsidRPr="001D3191">
        <w:rPr>
          <w:rFonts w:eastAsiaTheme="majorEastAsia" w:cstheme="minorHAnsi"/>
          <w:color w:val="000000" w:themeColor="text1"/>
        </w:rPr>
        <w:t xml:space="preserve">Slike grupper benyttes gjennom </w:t>
      </w:r>
      <w:r w:rsidR="00C455A2">
        <w:rPr>
          <w:rFonts w:eastAsiaTheme="majorEastAsia" w:cstheme="minorHAnsi"/>
          <w:color w:val="000000" w:themeColor="text1"/>
        </w:rPr>
        <w:t xml:space="preserve">hele </w:t>
      </w:r>
      <w:r w:rsidR="00E41A15" w:rsidRPr="001D3191">
        <w:rPr>
          <w:rFonts w:eastAsiaTheme="majorEastAsia" w:cstheme="minorHAnsi"/>
          <w:color w:val="000000" w:themeColor="text1"/>
        </w:rPr>
        <w:t>emnet</w:t>
      </w:r>
      <w:r w:rsidR="009468A1" w:rsidRPr="001D3191">
        <w:rPr>
          <w:rFonts w:eastAsiaTheme="majorEastAsia" w:cstheme="minorHAnsi"/>
          <w:color w:val="000000" w:themeColor="text1"/>
        </w:rPr>
        <w:t>. Noen møter i gruppene er med veileder, andre møter er studentstyrte.</w:t>
      </w:r>
      <w:r w:rsidR="00E41A15" w:rsidRPr="001D3191">
        <w:rPr>
          <w:rFonts w:eastAsiaTheme="majorEastAsia" w:cstheme="minorHAnsi"/>
          <w:color w:val="000000" w:themeColor="text1"/>
        </w:rPr>
        <w:t xml:space="preserve"> Hensikten med slike grupper er å skape gode gruppeprosesser og gjøre det mulig å samarbeide om faglige spørsmål</w:t>
      </w:r>
      <w:r w:rsidR="00C22677">
        <w:rPr>
          <w:rFonts w:eastAsiaTheme="majorEastAsia" w:cstheme="minorHAnsi"/>
          <w:color w:val="000000" w:themeColor="text1"/>
        </w:rPr>
        <w:t>/oppgaver</w:t>
      </w:r>
      <w:r w:rsidR="00E41A15" w:rsidRPr="001D3191">
        <w:rPr>
          <w:rFonts w:eastAsiaTheme="majorEastAsia" w:cstheme="minorHAnsi"/>
          <w:color w:val="000000" w:themeColor="text1"/>
        </w:rPr>
        <w:t>.</w:t>
      </w:r>
      <w:r w:rsidR="009468A1" w:rsidRPr="001D3191">
        <w:rPr>
          <w:rFonts w:eastAsiaTheme="majorEastAsia" w:cstheme="minorHAnsi"/>
          <w:color w:val="000000" w:themeColor="text1"/>
        </w:rPr>
        <w:t xml:space="preserve"> Når noe av arbeidet i disse gruppene er med veileder</w:t>
      </w:r>
      <w:r w:rsidR="00C455A2">
        <w:rPr>
          <w:rFonts w:eastAsiaTheme="majorEastAsia" w:cstheme="minorHAnsi"/>
          <w:color w:val="000000" w:themeColor="text1"/>
        </w:rPr>
        <w:t xml:space="preserve"> i dette emnet</w:t>
      </w:r>
      <w:r w:rsidR="009468A1" w:rsidRPr="001D3191">
        <w:rPr>
          <w:rFonts w:eastAsiaTheme="majorEastAsia" w:cstheme="minorHAnsi"/>
          <w:color w:val="000000" w:themeColor="text1"/>
        </w:rPr>
        <w:t>, er det for å sikre at det etableres hensiktsmessige samarbeidsformer og tilnærminger til tilegnelse av fagstoffet.</w:t>
      </w:r>
      <w:r w:rsidR="00C22677">
        <w:rPr>
          <w:rFonts w:eastAsiaTheme="majorEastAsia" w:cstheme="minorHAnsi"/>
          <w:color w:val="000000" w:themeColor="text1"/>
        </w:rPr>
        <w:t xml:space="preserve"> </w:t>
      </w:r>
      <w:r w:rsidR="001D3191">
        <w:rPr>
          <w:rFonts w:eastAsiaTheme="majorEastAsia" w:cstheme="minorHAnsi"/>
          <w:color w:val="000000" w:themeColor="text1"/>
        </w:rPr>
        <w:br/>
      </w:r>
    </w:p>
    <w:p w14:paraId="6A84A63D" w14:textId="6DB66BAB" w:rsidR="00AC40B7" w:rsidRDefault="00C614BD" w:rsidP="001D3191">
      <w:pPr>
        <w:spacing w:after="160" w:line="256" w:lineRule="auto"/>
        <w:ind w:left="360"/>
      </w:pPr>
      <w:r w:rsidRPr="001D3191">
        <w:rPr>
          <w:i/>
        </w:rPr>
        <w:t>Profesjonsgrupper.</w:t>
      </w:r>
      <w:r w:rsidRPr="00DB7566">
        <w:t xml:space="preserve"> </w:t>
      </w:r>
      <w:r w:rsidR="00AC40B7">
        <w:t>I disse gruppene er ferdighetstrening og refleksjon omkring krav til profesjonsutøvelse og utvikling av egen profesjonell kompetanse det sentrale. Det gjennomføres to møter i disse gruppene med veileder til stede. Hensikten med disse gruppene er å sikre bevissthet omkring profesjonskompetanse gjennom hele studieløpet.</w:t>
      </w:r>
      <w:r w:rsidR="00C455A2">
        <w:br/>
      </w:r>
    </w:p>
    <w:p w14:paraId="34BF77D6" w14:textId="6A7458AB" w:rsidR="00E41A15" w:rsidRDefault="00E41A15" w:rsidP="009468A1">
      <w:pPr>
        <w:pStyle w:val="Listeavsnitt"/>
        <w:numPr>
          <w:ilvl w:val="0"/>
          <w:numId w:val="16"/>
        </w:numPr>
        <w:spacing w:after="160" w:line="259" w:lineRule="auto"/>
      </w:pPr>
      <w:r w:rsidRPr="00AC40B7">
        <w:rPr>
          <w:b/>
        </w:rPr>
        <w:t>Selvstudium</w:t>
      </w:r>
      <w:r w:rsidR="009468A1" w:rsidRPr="00AC40B7">
        <w:rPr>
          <w:b/>
        </w:rPr>
        <w:t xml:space="preserve"> </w:t>
      </w:r>
      <w:r w:rsidRPr="00DB7566">
        <w:t xml:space="preserve">omfatter e-forelesninger, lesing av pensum og arbeid med </w:t>
      </w:r>
      <w:r w:rsidR="00676971">
        <w:t>arbeidskrav/</w:t>
      </w:r>
      <w:r>
        <w:t xml:space="preserve">oppgaver. </w:t>
      </w:r>
      <w:r w:rsidRPr="00DB7566">
        <w:t xml:space="preserve">Slike læringsressurser er ment som strukturhjelp i selvstudium, som bidrag til kobling mellom teori og praksis og som forberedelse til læringsaktiviteter på </w:t>
      </w:r>
      <w:r w:rsidR="00E4478F">
        <w:t>studiestedet</w:t>
      </w:r>
      <w:r w:rsidRPr="00DB7566">
        <w:t>.</w:t>
      </w:r>
      <w:r w:rsidR="009468A1">
        <w:br/>
      </w:r>
    </w:p>
    <w:p w14:paraId="30651B0B" w14:textId="322702A5" w:rsidR="00E41A15" w:rsidRDefault="00E41A15" w:rsidP="009468A1">
      <w:pPr>
        <w:pStyle w:val="Listeavsnitt"/>
        <w:numPr>
          <w:ilvl w:val="0"/>
          <w:numId w:val="16"/>
        </w:numPr>
        <w:spacing w:after="160" w:line="259" w:lineRule="auto"/>
      </w:pPr>
      <w:r w:rsidRPr="009468A1">
        <w:rPr>
          <w:b/>
        </w:rPr>
        <w:lastRenderedPageBreak/>
        <w:t>Faglige arbeidskrav</w:t>
      </w:r>
      <w:r w:rsidRPr="00DB7566">
        <w:t xml:space="preserve">. </w:t>
      </w:r>
      <w:r>
        <w:t xml:space="preserve">Det er </w:t>
      </w:r>
      <w:r w:rsidR="00746EC6">
        <w:t xml:space="preserve">tre </w:t>
      </w:r>
      <w:r>
        <w:t xml:space="preserve">obligatoriske arbeidskrav i emnet. </w:t>
      </w:r>
      <w:r w:rsidRPr="00DB7566">
        <w:t xml:space="preserve">Disse gir retning på selvstudiet og er et ledd i å </w:t>
      </w:r>
      <w:r w:rsidR="00C81144">
        <w:t xml:space="preserve">at studentene skal </w:t>
      </w:r>
      <w:r w:rsidRPr="00DB7566">
        <w:t xml:space="preserve">nå læringsutbyttet </w:t>
      </w:r>
      <w:r w:rsidR="00C81144">
        <w:t xml:space="preserve">for emnet. </w:t>
      </w:r>
      <w:r w:rsidRPr="00DB7566">
        <w:t>Studentene får tilbakemelding på arbeidskrav</w:t>
      </w:r>
      <w:r w:rsidR="00C81144">
        <w:t>ene</w:t>
      </w:r>
      <w:r w:rsidRPr="00DB7566">
        <w:t xml:space="preserve">. Denne formative vurderingen er ment som fremovermelding med fokus på videre læring (se vurdering). </w:t>
      </w:r>
      <w:r w:rsidR="00940438">
        <w:br/>
      </w:r>
    </w:p>
    <w:p w14:paraId="5E8B25B3" w14:textId="1217CDCF" w:rsidR="00E41A15" w:rsidRPr="00DB7566" w:rsidRDefault="00E41A15" w:rsidP="00940438">
      <w:pPr>
        <w:pStyle w:val="Listeavsnitt"/>
        <w:numPr>
          <w:ilvl w:val="0"/>
          <w:numId w:val="16"/>
        </w:numPr>
        <w:spacing w:after="160" w:line="259" w:lineRule="auto"/>
      </w:pPr>
      <w:r w:rsidRPr="00940438">
        <w:rPr>
          <w:b/>
        </w:rPr>
        <w:t xml:space="preserve">Refleksjonsnotat. </w:t>
      </w:r>
      <w:r w:rsidR="00C81144">
        <w:t xml:space="preserve">På slutten av emnet skriver studentene et obligatorisk notat som skal </w:t>
      </w:r>
      <w:r w:rsidRPr="00DB7566">
        <w:t xml:space="preserve"> omhandle refleksjon over a) utvikling av egen profesjonell kompetanse b) hva som fremmer egen læring. D</w:t>
      </w:r>
      <w:r w:rsidR="00C81144">
        <w:t xml:space="preserve">ette </w:t>
      </w:r>
      <w:r w:rsidRPr="00DB7566">
        <w:t>notate</w:t>
      </w:r>
      <w:r w:rsidR="00C81144">
        <w:t>t</w:t>
      </w:r>
      <w:r w:rsidRPr="00DB7566">
        <w:t xml:space="preserve"> er et ledd i å bevisstgjøre studentene mht</w:t>
      </w:r>
      <w:r>
        <w:t xml:space="preserve">. egen profesjonsutøvelse og læring. </w:t>
      </w:r>
      <w:r w:rsidR="00C81144">
        <w:t xml:space="preserve">Notatet er ikke gjenstand for vurdering. </w:t>
      </w:r>
      <w:r w:rsidR="00940438">
        <w:t xml:space="preserve">Notatet skrives i alle emner. </w:t>
      </w:r>
    </w:p>
    <w:p w14:paraId="3689E31C" w14:textId="62DA8CFA" w:rsidR="004A035B" w:rsidRDefault="004A035B" w:rsidP="00305B8B">
      <w:pPr>
        <w:keepNext/>
        <w:keepLines/>
        <w:spacing w:before="40" w:after="0"/>
        <w:outlineLvl w:val="1"/>
        <w:rPr>
          <w:rFonts w:eastAsiaTheme="majorEastAsia" w:cstheme="minorHAnsi"/>
          <w:color w:val="000000" w:themeColor="text1"/>
        </w:rPr>
      </w:pPr>
    </w:p>
    <w:p w14:paraId="16BD11E9" w14:textId="5BCD3465"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Praksis</w:t>
      </w:r>
      <w:r w:rsidR="0079007C" w:rsidRPr="00E64DD5">
        <w:rPr>
          <w:rFonts w:asciiTheme="majorHAnsi" w:eastAsiaTheme="majorEastAsia" w:hAnsiTheme="majorHAnsi" w:cstheme="majorBidi"/>
          <w:color w:val="365F91" w:themeColor="accent1" w:themeShade="BF"/>
          <w:sz w:val="26"/>
          <w:szCs w:val="26"/>
        </w:rPr>
        <w:t>studier</w:t>
      </w:r>
    </w:p>
    <w:p w14:paraId="50420872" w14:textId="17FBB2F1" w:rsidR="0079007C" w:rsidRPr="0017595B" w:rsidRDefault="00C455A2" w:rsidP="0017595B">
      <w:pPr>
        <w:keepNext/>
        <w:keepLines/>
        <w:spacing w:before="40" w:after="0"/>
        <w:outlineLvl w:val="1"/>
        <w:rPr>
          <w:rFonts w:eastAsiaTheme="majorEastAsia" w:cstheme="minorHAnsi"/>
          <w:color w:val="000000" w:themeColor="text1"/>
        </w:rPr>
      </w:pPr>
      <w:r>
        <w:rPr>
          <w:rFonts w:eastAsiaTheme="majorEastAsia" w:cstheme="minorHAnsi"/>
          <w:color w:val="000000" w:themeColor="text1"/>
        </w:rPr>
        <w:t>Praksisstudiene i dette emnet er på fire uker.</w:t>
      </w:r>
      <w:r w:rsidRPr="0017595B">
        <w:rPr>
          <w:rFonts w:eastAsiaTheme="majorEastAsia" w:cstheme="minorHAnsi"/>
          <w:color w:val="000000" w:themeColor="text1"/>
        </w:rPr>
        <w:t xml:space="preserve"> </w:t>
      </w:r>
      <w:r>
        <w:rPr>
          <w:rFonts w:eastAsiaTheme="majorEastAsia" w:cstheme="minorHAnsi"/>
          <w:color w:val="000000" w:themeColor="text1"/>
        </w:rPr>
        <w:t xml:space="preserve">I tillegg kommer til sammen en uke med forberedelse og etterarbeid. </w:t>
      </w:r>
      <w:r w:rsidR="0079007C" w:rsidRPr="0017595B">
        <w:rPr>
          <w:rFonts w:eastAsiaTheme="majorEastAsia" w:cstheme="minorHAnsi"/>
          <w:color w:val="000000" w:themeColor="text1"/>
        </w:rPr>
        <w:t xml:space="preserve">Studentene </w:t>
      </w:r>
      <w:r w:rsidR="0017595B">
        <w:rPr>
          <w:rFonts w:eastAsiaTheme="majorEastAsia" w:cstheme="minorHAnsi"/>
          <w:color w:val="000000" w:themeColor="text1"/>
        </w:rPr>
        <w:t xml:space="preserve">skal </w:t>
      </w:r>
      <w:r>
        <w:rPr>
          <w:rFonts w:eastAsiaTheme="majorEastAsia" w:cstheme="minorHAnsi"/>
          <w:color w:val="000000" w:themeColor="text1"/>
        </w:rPr>
        <w:t xml:space="preserve">hovedsakelig </w:t>
      </w:r>
      <w:r w:rsidR="0079007C" w:rsidRPr="0017595B">
        <w:rPr>
          <w:rFonts w:eastAsiaTheme="majorEastAsia" w:cstheme="minorHAnsi"/>
          <w:color w:val="000000" w:themeColor="text1"/>
        </w:rPr>
        <w:t>planlegge</w:t>
      </w:r>
      <w:r w:rsidR="0017595B">
        <w:rPr>
          <w:rFonts w:eastAsiaTheme="majorEastAsia" w:cstheme="minorHAnsi"/>
          <w:color w:val="000000" w:themeColor="text1"/>
        </w:rPr>
        <w:t xml:space="preserve"> og </w:t>
      </w:r>
      <w:r w:rsidR="0079007C" w:rsidRPr="0017595B">
        <w:rPr>
          <w:rFonts w:eastAsiaTheme="majorEastAsia" w:cstheme="minorHAnsi"/>
          <w:color w:val="000000" w:themeColor="text1"/>
        </w:rPr>
        <w:t xml:space="preserve">gjennomføre </w:t>
      </w:r>
      <w:r w:rsidR="0017595B" w:rsidRPr="0017595B">
        <w:rPr>
          <w:rFonts w:eastAsiaTheme="majorEastAsia" w:cstheme="minorHAnsi"/>
          <w:color w:val="000000" w:themeColor="text1"/>
        </w:rPr>
        <w:t>observasjon</w:t>
      </w:r>
      <w:r>
        <w:rPr>
          <w:rFonts w:eastAsiaTheme="majorEastAsia" w:cstheme="minorHAnsi"/>
          <w:color w:val="000000" w:themeColor="text1"/>
        </w:rPr>
        <w:t>. Primærarena for praksisstudiene i dette emnet er barnehage.</w:t>
      </w:r>
      <w:r w:rsidR="00094D77">
        <w:rPr>
          <w:rFonts w:eastAsiaTheme="majorEastAsia" w:cstheme="minorHAnsi"/>
          <w:color w:val="000000" w:themeColor="text1"/>
        </w:rPr>
        <w:t xml:space="preserve"> </w:t>
      </w:r>
    </w:p>
    <w:p w14:paraId="57843DCA" w14:textId="77777777" w:rsidR="0079007C" w:rsidRPr="0017595B" w:rsidRDefault="0079007C" w:rsidP="00305B8B">
      <w:pPr>
        <w:keepNext/>
        <w:keepLines/>
        <w:spacing w:before="40" w:after="0"/>
        <w:outlineLvl w:val="1"/>
        <w:rPr>
          <w:rFonts w:eastAsiaTheme="majorEastAsia" w:cstheme="minorHAnsi"/>
          <w:color w:val="365F91" w:themeColor="accent1" w:themeShade="BF"/>
        </w:rPr>
      </w:pPr>
    </w:p>
    <w:p w14:paraId="6E64DCCD" w14:textId="64F0CA5B"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Deltagelse/Obligatoriske arbeidskrav</w:t>
      </w:r>
    </w:p>
    <w:p w14:paraId="5AD1A406" w14:textId="22A490BD" w:rsidR="00BF66EE" w:rsidRDefault="00BE04EF" w:rsidP="00270278">
      <w:pPr>
        <w:autoSpaceDE w:val="0"/>
        <w:autoSpaceDN w:val="0"/>
        <w:adjustRightInd w:val="0"/>
        <w:spacing w:before="100" w:after="100"/>
        <w:rPr>
          <w:rFonts w:cstheme="minorHAnsi"/>
        </w:rPr>
      </w:pPr>
      <w:hyperlink r:id="rId8" w:history="1">
        <w:r w:rsidR="00BF66EE" w:rsidRPr="00D47EFB">
          <w:rPr>
            <w:rStyle w:val="Hyperkobling"/>
            <w:color w:val="000000" w:themeColor="text1"/>
            <w:u w:val="none"/>
          </w:rPr>
          <w:t>Det er</w:t>
        </w:r>
      </w:hyperlink>
      <w:r w:rsidR="00BF66EE">
        <w:t xml:space="preserve"> krav om minimum 80 </w:t>
      </w:r>
      <w:r w:rsidR="00BF66EE" w:rsidRPr="007A131A">
        <w:rPr>
          <w:color w:val="000000" w:themeColor="text1"/>
        </w:rPr>
        <w:t xml:space="preserve">prosent </w:t>
      </w:r>
      <w:r w:rsidR="00BF66EE">
        <w:t xml:space="preserve">deltakelse i obligatoriske aktiviteter som </w:t>
      </w:r>
      <w:r w:rsidR="00BF66EE">
        <w:rPr>
          <w:rFonts w:cs="Times New Roman"/>
        </w:rPr>
        <w:t xml:space="preserve">seminarer, </w:t>
      </w:r>
      <w:r w:rsidR="00834E43">
        <w:rPr>
          <w:rFonts w:cs="Times New Roman"/>
        </w:rPr>
        <w:t xml:space="preserve">plenumsdiskusjoner, </w:t>
      </w:r>
      <w:r w:rsidR="00BF66EE">
        <w:rPr>
          <w:rFonts w:cs="Times New Roman"/>
        </w:rPr>
        <w:t xml:space="preserve">gruppearbeid, prosjektarbeid, </w:t>
      </w:r>
      <w:r w:rsidR="00270278">
        <w:rPr>
          <w:rFonts w:cs="Times New Roman"/>
        </w:rPr>
        <w:t xml:space="preserve">ferdighetstrening, </w:t>
      </w:r>
      <w:r w:rsidR="00BF66EE">
        <w:rPr>
          <w:rFonts w:cs="Times New Roman"/>
        </w:rPr>
        <w:t xml:space="preserve">praksisstudier og ekskursjoner. Begrunnelsen for kravet om obligatorisk deltakelse er at disse læringsaktivitetene innebærer </w:t>
      </w:r>
      <w:r>
        <w:rPr>
          <w:rFonts w:cs="Times New Roman"/>
        </w:rPr>
        <w:t>læring</w:t>
      </w:r>
      <w:bookmarkStart w:id="0" w:name="_GoBack"/>
      <w:bookmarkEnd w:id="0"/>
      <w:r>
        <w:rPr>
          <w:rFonts w:cs="Times New Roman"/>
        </w:rPr>
        <w:t xml:space="preserve">, </w:t>
      </w:r>
      <w:r w:rsidR="00BF66EE">
        <w:rPr>
          <w:rFonts w:cs="Times New Roman"/>
        </w:rPr>
        <w:t>samarbeid og faglig dialog som er vesentlig for utvikling av en sammensatt profesjonell kompetanse. Det forutsettes at studentene møter forberedt til obligatoriske aktiviteter og har tilegnet seg den kunnskapen som er nødvendig for å kunne være aktive deltake</w:t>
      </w:r>
      <w:r w:rsidR="00270278">
        <w:rPr>
          <w:rFonts w:cs="Times New Roman"/>
        </w:rPr>
        <w:t xml:space="preserve">re i slike læringsaktiviteter. </w:t>
      </w:r>
    </w:p>
    <w:p w14:paraId="349F7A1D" w14:textId="77777777" w:rsidR="00270278" w:rsidRDefault="00270278" w:rsidP="00B11CD2">
      <w:pPr>
        <w:pBdr>
          <w:top w:val="nil"/>
          <w:left w:val="nil"/>
          <w:bottom w:val="nil"/>
          <w:right w:val="nil"/>
          <w:between w:val="nil"/>
        </w:pBdr>
        <w:spacing w:after="0" w:line="259" w:lineRule="auto"/>
        <w:rPr>
          <w:rFonts w:eastAsiaTheme="majorEastAsia" w:cstheme="minorHAnsi"/>
          <w:color w:val="365F91" w:themeColor="accent1" w:themeShade="BF"/>
        </w:rPr>
      </w:pPr>
    </w:p>
    <w:p w14:paraId="5517D82A" w14:textId="59BA4ABA" w:rsidR="009F4A64" w:rsidRPr="008D4E8B" w:rsidRDefault="009F4A64" w:rsidP="00B11CD2">
      <w:pPr>
        <w:pBdr>
          <w:top w:val="nil"/>
          <w:left w:val="nil"/>
          <w:bottom w:val="nil"/>
          <w:right w:val="nil"/>
          <w:between w:val="nil"/>
        </w:pBdr>
        <w:spacing w:after="0" w:line="259" w:lineRule="auto"/>
        <w:rPr>
          <w:rFonts w:eastAsiaTheme="majorEastAsia" w:cstheme="minorHAnsi"/>
          <w:color w:val="365F91" w:themeColor="accent1" w:themeShade="BF"/>
        </w:rPr>
      </w:pPr>
      <w:r w:rsidRPr="008D4E8B">
        <w:rPr>
          <w:rFonts w:eastAsiaTheme="majorEastAsia" w:cstheme="minorHAnsi"/>
          <w:color w:val="365F91" w:themeColor="accent1" w:themeShade="BF"/>
        </w:rPr>
        <w:t>Arbeidskrav og innleveringer</w:t>
      </w:r>
    </w:p>
    <w:p w14:paraId="363F2C22" w14:textId="1DC87126" w:rsidR="00940438" w:rsidRDefault="0087579D" w:rsidP="00B11CD2">
      <w:pPr>
        <w:pBdr>
          <w:top w:val="nil"/>
          <w:left w:val="nil"/>
          <w:bottom w:val="nil"/>
          <w:right w:val="nil"/>
          <w:between w:val="nil"/>
        </w:pBdr>
        <w:spacing w:after="0" w:line="259" w:lineRule="auto"/>
        <w:rPr>
          <w:rFonts w:eastAsiaTheme="majorEastAsia" w:cstheme="minorHAnsi"/>
          <w:color w:val="000000" w:themeColor="text1"/>
        </w:rPr>
      </w:pPr>
      <w:r>
        <w:rPr>
          <w:rFonts w:eastAsiaTheme="majorEastAsia" w:cstheme="minorHAnsi"/>
          <w:color w:val="000000" w:themeColor="text1"/>
        </w:rPr>
        <w:t>Arbeidskravene</w:t>
      </w:r>
      <w:r w:rsidR="00746EC6">
        <w:rPr>
          <w:rFonts w:eastAsiaTheme="majorEastAsia" w:cstheme="minorHAnsi"/>
          <w:color w:val="000000" w:themeColor="text1"/>
        </w:rPr>
        <w:t>, to skriftlige og et muntlig,</w:t>
      </w:r>
      <w:r>
        <w:rPr>
          <w:rFonts w:eastAsiaTheme="majorEastAsia" w:cstheme="minorHAnsi"/>
          <w:color w:val="000000" w:themeColor="text1"/>
        </w:rPr>
        <w:t xml:space="preserve"> må </w:t>
      </w:r>
      <w:r w:rsidR="009F4A64" w:rsidRPr="008D4E8B">
        <w:rPr>
          <w:rFonts w:eastAsiaTheme="majorEastAsia" w:cstheme="minorHAnsi"/>
          <w:color w:val="000000" w:themeColor="text1"/>
        </w:rPr>
        <w:t xml:space="preserve">være </w:t>
      </w:r>
      <w:r w:rsidR="008D4E8B" w:rsidRPr="008D4E8B">
        <w:rPr>
          <w:rFonts w:eastAsiaTheme="majorEastAsia" w:cstheme="minorHAnsi"/>
          <w:color w:val="000000" w:themeColor="text1"/>
        </w:rPr>
        <w:t xml:space="preserve">vurdert til </w:t>
      </w:r>
      <w:r w:rsidR="009F4A64" w:rsidRPr="008D4E8B">
        <w:rPr>
          <w:rFonts w:eastAsiaTheme="majorEastAsia" w:cstheme="minorHAnsi"/>
          <w:color w:val="000000" w:themeColor="text1"/>
        </w:rPr>
        <w:t>godkjent før studentene kan gå opp til eksamen i emnet</w:t>
      </w:r>
      <w:r w:rsidR="00516E6D">
        <w:rPr>
          <w:rFonts w:eastAsiaTheme="majorEastAsia" w:cstheme="minorHAnsi"/>
          <w:color w:val="000000" w:themeColor="text1"/>
        </w:rPr>
        <w:t xml:space="preserve">. </w:t>
      </w:r>
    </w:p>
    <w:p w14:paraId="415EA717" w14:textId="7224322C" w:rsidR="00940438" w:rsidRDefault="00940438" w:rsidP="00B11CD2">
      <w:pPr>
        <w:pBdr>
          <w:top w:val="nil"/>
          <w:left w:val="nil"/>
          <w:bottom w:val="nil"/>
          <w:right w:val="nil"/>
          <w:between w:val="nil"/>
        </w:pBdr>
        <w:spacing w:after="0" w:line="259" w:lineRule="auto"/>
        <w:rPr>
          <w:rFonts w:eastAsiaTheme="majorEastAsia" w:cstheme="minorHAnsi"/>
          <w:color w:val="000000" w:themeColor="text1"/>
        </w:rPr>
      </w:pPr>
      <w:r>
        <w:rPr>
          <w:rFonts w:eastAsiaTheme="majorEastAsia" w:cstheme="minorHAnsi"/>
          <w:color w:val="000000" w:themeColor="text1"/>
        </w:rPr>
        <w:t>Refleksjonsnotatet er ob</w:t>
      </w:r>
      <w:r w:rsidR="00F82791">
        <w:rPr>
          <w:rFonts w:eastAsiaTheme="majorEastAsia" w:cstheme="minorHAnsi"/>
          <w:color w:val="000000" w:themeColor="text1"/>
        </w:rPr>
        <w:t>l</w:t>
      </w:r>
      <w:r>
        <w:rPr>
          <w:rFonts w:eastAsiaTheme="majorEastAsia" w:cstheme="minorHAnsi"/>
          <w:color w:val="000000" w:themeColor="text1"/>
        </w:rPr>
        <w:t xml:space="preserve">igatorisk og må være levert inn </w:t>
      </w:r>
      <w:r w:rsidRPr="008D4E8B">
        <w:rPr>
          <w:rFonts w:eastAsiaTheme="majorEastAsia" w:cstheme="minorHAnsi"/>
          <w:color w:val="000000" w:themeColor="text1"/>
        </w:rPr>
        <w:t>før emnet som helhet kan godkjennes</w:t>
      </w:r>
      <w:r>
        <w:rPr>
          <w:rFonts w:eastAsiaTheme="majorEastAsia" w:cstheme="minorHAnsi"/>
          <w:color w:val="000000" w:themeColor="text1"/>
        </w:rPr>
        <w:t>.</w:t>
      </w:r>
    </w:p>
    <w:p w14:paraId="32699C08" w14:textId="1F297DBB" w:rsidR="0038236E" w:rsidRPr="008D4E8B" w:rsidRDefault="0038236E" w:rsidP="00B11CD2">
      <w:pPr>
        <w:pBdr>
          <w:top w:val="nil"/>
          <w:left w:val="nil"/>
          <w:bottom w:val="nil"/>
          <w:right w:val="nil"/>
          <w:between w:val="nil"/>
        </w:pBdr>
        <w:spacing w:after="0" w:line="259" w:lineRule="auto"/>
        <w:rPr>
          <w:rFonts w:eastAsiaTheme="majorEastAsia" w:cstheme="minorHAnsi"/>
          <w:color w:val="000000" w:themeColor="text1"/>
        </w:rPr>
      </w:pPr>
      <w:r>
        <w:rPr>
          <w:rFonts w:eastAsiaTheme="majorEastAsia" w:cstheme="minorHAnsi"/>
          <w:color w:val="000000" w:themeColor="text1"/>
        </w:rPr>
        <w:t xml:space="preserve">Detaljert informasjon om arbeidskravene legges ut i emnerommet i Canvas. </w:t>
      </w:r>
    </w:p>
    <w:p w14:paraId="34411E22" w14:textId="7D208C57" w:rsidR="00DB5333" w:rsidRPr="008D4E8B" w:rsidRDefault="00DB5333" w:rsidP="00B11CD2">
      <w:pPr>
        <w:pBdr>
          <w:top w:val="nil"/>
          <w:left w:val="nil"/>
          <w:bottom w:val="nil"/>
          <w:right w:val="nil"/>
          <w:between w:val="nil"/>
        </w:pBdr>
        <w:spacing w:after="0" w:line="259" w:lineRule="auto"/>
        <w:rPr>
          <w:rFonts w:eastAsiaTheme="majorEastAsia" w:cstheme="minorHAnsi"/>
          <w:color w:val="000000" w:themeColor="text1"/>
        </w:rPr>
      </w:pPr>
    </w:p>
    <w:p w14:paraId="5E42E6B0" w14:textId="09204723"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 xml:space="preserve">Vurderingsformer </w:t>
      </w:r>
    </w:p>
    <w:p w14:paraId="7FCCC6D3" w14:textId="23521063" w:rsidR="006D5CDD" w:rsidRDefault="00E4478F" w:rsidP="0009319C">
      <w:r>
        <w:t xml:space="preserve">Arbeidskravene </w:t>
      </w:r>
      <w:r w:rsidR="0009319C">
        <w:t xml:space="preserve">vurderes til godkjent/ikke godkjent. </w:t>
      </w:r>
      <w:r w:rsidR="006D5CDD">
        <w:t xml:space="preserve">Som et ledd i den formative vurderingen, gis det tilbakemelding på arbeidskravene. </w:t>
      </w:r>
    </w:p>
    <w:p w14:paraId="36365BB0" w14:textId="7B758647" w:rsidR="006D5CDD" w:rsidRDefault="0009319C" w:rsidP="00516E6D">
      <w:r>
        <w:t xml:space="preserve">Emnet avsluttes med en 5 dagers </w:t>
      </w:r>
      <w:r w:rsidR="00C22677">
        <w:t xml:space="preserve">individuell </w:t>
      </w:r>
      <w:r>
        <w:t xml:space="preserve">hjemmeeksamen som </w:t>
      </w:r>
      <w:r w:rsidRPr="00DB7566">
        <w:t>utgjør karakteren i emnet og blir oppført på vit</w:t>
      </w:r>
      <w:r w:rsidR="00940438">
        <w:t>ne</w:t>
      </w:r>
      <w:r w:rsidRPr="00DB7566">
        <w:t xml:space="preserve">målet. </w:t>
      </w:r>
      <w:r w:rsidR="00E4478F">
        <w:t xml:space="preserve">Denne eksamensformen er valgt for å fremme akademisk skriving og selvstendig arbeid med skriftlig formidling. </w:t>
      </w:r>
      <w:r w:rsidRPr="0009319C">
        <w:rPr>
          <w:rFonts w:eastAsiaTheme="majorEastAsia" w:cstheme="minorHAnsi"/>
          <w:color w:val="000000" w:themeColor="text1"/>
        </w:rPr>
        <w:t xml:space="preserve">Eksamen har et omfang på </w:t>
      </w:r>
      <w:r w:rsidR="006D5CDD">
        <w:rPr>
          <w:rFonts w:eastAsiaTheme="majorEastAsia" w:cstheme="minorHAnsi"/>
          <w:color w:val="000000" w:themeColor="text1"/>
        </w:rPr>
        <w:t xml:space="preserve"> </w:t>
      </w:r>
      <w:r w:rsidRPr="0009319C">
        <w:rPr>
          <w:rFonts w:eastAsiaTheme="majorEastAsia" w:cstheme="minorHAnsi"/>
          <w:color w:val="000000" w:themeColor="text1"/>
        </w:rPr>
        <w:t>3000 ord</w:t>
      </w:r>
      <w:r w:rsidR="00E4478F">
        <w:rPr>
          <w:rFonts w:eastAsiaTheme="majorEastAsia" w:cstheme="minorHAnsi"/>
          <w:color w:val="000000" w:themeColor="text1"/>
        </w:rPr>
        <w:t xml:space="preserve"> +/- 10 prosent</w:t>
      </w:r>
      <w:r w:rsidRPr="0009319C">
        <w:rPr>
          <w:rFonts w:eastAsiaTheme="majorEastAsia" w:cstheme="minorHAnsi"/>
          <w:color w:val="000000" w:themeColor="text1"/>
        </w:rPr>
        <w:t xml:space="preserve">. Innholdsfortegelse og litteraturliste inngår ikke i ordtellingen. </w:t>
      </w:r>
      <w:r>
        <w:rPr>
          <w:rFonts w:eastAsiaTheme="majorEastAsia" w:cstheme="minorHAnsi"/>
          <w:color w:val="000000" w:themeColor="text1"/>
        </w:rPr>
        <w:t xml:space="preserve">Studentene skal benytte USNs mal for oppgaveskriving. Oppgaven skal leveres med kandidatnummer. </w:t>
      </w:r>
      <w:r w:rsidR="006D5CDD">
        <w:rPr>
          <w:rFonts w:eastAsiaTheme="majorEastAsia" w:cstheme="minorHAnsi"/>
          <w:color w:val="000000" w:themeColor="text1"/>
        </w:rPr>
        <w:br/>
      </w:r>
      <w:r w:rsidR="006D5CDD">
        <w:t xml:space="preserve">Det gis graderte karakterer A </w:t>
      </w:r>
      <w:r w:rsidR="00650628">
        <w:t xml:space="preserve">–F, der </w:t>
      </w:r>
      <w:r w:rsidR="006D5CDD">
        <w:t xml:space="preserve">E er laveste ståkarakter.  </w:t>
      </w:r>
    </w:p>
    <w:p w14:paraId="3CF8898F" w14:textId="538732A3"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lastRenderedPageBreak/>
        <w:t>Hjelpemidler til eksamen</w:t>
      </w:r>
    </w:p>
    <w:p w14:paraId="30CF3A25" w14:textId="61E46DEC" w:rsidR="00C17066" w:rsidRPr="0009319C" w:rsidRDefault="00C17066" w:rsidP="00305B8B">
      <w:pPr>
        <w:keepNext/>
        <w:keepLines/>
        <w:spacing w:before="40" w:after="0"/>
        <w:outlineLvl w:val="1"/>
        <w:rPr>
          <w:rFonts w:eastAsiaTheme="majorEastAsia" w:cstheme="minorHAnsi"/>
          <w:color w:val="000000" w:themeColor="text1"/>
        </w:rPr>
      </w:pPr>
      <w:r w:rsidRPr="0009319C">
        <w:rPr>
          <w:rFonts w:eastAsiaTheme="majorEastAsia" w:cstheme="minorHAnsi"/>
          <w:color w:val="000000" w:themeColor="text1"/>
        </w:rPr>
        <w:t>Alle</w:t>
      </w:r>
    </w:p>
    <w:p w14:paraId="6A300CA5" w14:textId="77777777" w:rsidR="006D5CDD" w:rsidRDefault="006D5CDD" w:rsidP="00305B8B">
      <w:pPr>
        <w:keepNext/>
        <w:keepLines/>
        <w:spacing w:before="40" w:after="0"/>
        <w:outlineLvl w:val="1"/>
        <w:rPr>
          <w:rFonts w:asciiTheme="majorHAnsi" w:eastAsiaTheme="majorEastAsia" w:hAnsiTheme="majorHAnsi" w:cstheme="majorBidi"/>
          <w:color w:val="365F91" w:themeColor="accent1" w:themeShade="BF"/>
          <w:sz w:val="26"/>
          <w:szCs w:val="26"/>
        </w:rPr>
      </w:pPr>
    </w:p>
    <w:p w14:paraId="25C21ACD" w14:textId="18A417C1"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Annet</w:t>
      </w:r>
    </w:p>
    <w:p w14:paraId="4833A033" w14:textId="77777777" w:rsidR="00EE369C" w:rsidRDefault="00EE369C" w:rsidP="00305B8B">
      <w:pPr>
        <w:keepNext/>
        <w:keepLines/>
        <w:spacing w:before="40" w:after="0"/>
        <w:outlineLvl w:val="1"/>
        <w:rPr>
          <w:rFonts w:asciiTheme="majorHAnsi" w:eastAsiaTheme="majorEastAsia" w:hAnsiTheme="majorHAnsi" w:cstheme="majorBidi"/>
          <w:color w:val="365F91" w:themeColor="accent1" w:themeShade="BF"/>
          <w:sz w:val="26"/>
          <w:szCs w:val="26"/>
        </w:rPr>
      </w:pPr>
    </w:p>
    <w:p w14:paraId="228AFADF" w14:textId="02D3C068" w:rsidR="00305B8B"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Litteratur</w:t>
      </w:r>
    </w:p>
    <w:p w14:paraId="10891A0B" w14:textId="0DC52496" w:rsidR="00EE369C" w:rsidRPr="00E64DD5" w:rsidRDefault="00EE369C" w:rsidP="00EE369C">
      <w:r>
        <w:t>Utarbeides høsten 2019</w:t>
      </w:r>
    </w:p>
    <w:p w14:paraId="48C71307" w14:textId="77777777"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 xml:space="preserve">* Godkjent emneplan </w:t>
      </w:r>
    </w:p>
    <w:p w14:paraId="1831E177" w14:textId="77777777"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Endringsbeskrivelse</w:t>
      </w:r>
    </w:p>
    <w:sectPr w:rsidR="00305B8B" w:rsidRPr="00E64DD5" w:rsidSect="005F5373">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80F79" w14:textId="77777777" w:rsidR="00BB350F" w:rsidRDefault="00BB350F" w:rsidP="005F5373">
      <w:pPr>
        <w:spacing w:after="0" w:line="240" w:lineRule="auto"/>
      </w:pPr>
      <w:r>
        <w:separator/>
      </w:r>
    </w:p>
  </w:endnote>
  <w:endnote w:type="continuationSeparator" w:id="0">
    <w:p w14:paraId="74C405C0" w14:textId="77777777" w:rsidR="00BB350F" w:rsidRDefault="00BB350F" w:rsidP="005F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485142"/>
      <w:docPartObj>
        <w:docPartGallery w:val="Page Numbers (Bottom of Page)"/>
        <w:docPartUnique/>
      </w:docPartObj>
    </w:sdtPr>
    <w:sdtEndPr/>
    <w:sdtContent>
      <w:p w14:paraId="60F1422E" w14:textId="4888E34B" w:rsidR="004A6458" w:rsidRDefault="004A6458">
        <w:pPr>
          <w:pStyle w:val="Bunntekst"/>
          <w:jc w:val="right"/>
        </w:pPr>
        <w:r>
          <w:fldChar w:fldCharType="begin"/>
        </w:r>
        <w:r>
          <w:instrText>PAGE   \* MERGEFORMAT</w:instrText>
        </w:r>
        <w:r>
          <w:fldChar w:fldCharType="separate"/>
        </w:r>
        <w:r w:rsidR="00BE04EF">
          <w:t>6</w:t>
        </w:r>
        <w:r>
          <w:fldChar w:fldCharType="end"/>
        </w:r>
      </w:p>
    </w:sdtContent>
  </w:sdt>
  <w:p w14:paraId="1243FD6A" w14:textId="77777777" w:rsidR="004A6458" w:rsidRDefault="004A645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A0AD2" w14:textId="77777777" w:rsidR="00BB350F" w:rsidRDefault="00BB350F" w:rsidP="005F5373">
      <w:pPr>
        <w:spacing w:after="0" w:line="240" w:lineRule="auto"/>
      </w:pPr>
      <w:r>
        <w:separator/>
      </w:r>
    </w:p>
  </w:footnote>
  <w:footnote w:type="continuationSeparator" w:id="0">
    <w:p w14:paraId="28D68BE0" w14:textId="77777777" w:rsidR="00BB350F" w:rsidRDefault="00BB350F" w:rsidP="005F5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30D"/>
    <w:multiLevelType w:val="hybridMultilevel"/>
    <w:tmpl w:val="632017E8"/>
    <w:lvl w:ilvl="0" w:tplc="7EE46542">
      <w:start w:val="1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460912"/>
    <w:multiLevelType w:val="hybridMultilevel"/>
    <w:tmpl w:val="000C1746"/>
    <w:lvl w:ilvl="0" w:tplc="7EE46542">
      <w:start w:val="1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26D1E1F"/>
    <w:multiLevelType w:val="hybridMultilevel"/>
    <w:tmpl w:val="6A5482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5145407"/>
    <w:multiLevelType w:val="hybridMultilevel"/>
    <w:tmpl w:val="8BACA5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221D7334"/>
    <w:multiLevelType w:val="multilevel"/>
    <w:tmpl w:val="B6960D50"/>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1080" w:hanging="360"/>
      </w:pPr>
      <w:rPr>
        <w:rFonts w:ascii="Arial" w:eastAsia="Arial" w:hAnsi="Arial" w:cs="Arial"/>
        <w:sz w:val="20"/>
        <w:szCs w:val="20"/>
      </w:rPr>
    </w:lvl>
    <w:lvl w:ilvl="2">
      <w:start w:val="1"/>
      <w:numFmt w:val="bullet"/>
      <w:lvlText w:val="▪"/>
      <w:lvlJc w:val="left"/>
      <w:pPr>
        <w:ind w:left="1800" w:hanging="360"/>
      </w:pPr>
      <w:rPr>
        <w:rFonts w:ascii="Arial" w:eastAsia="Arial" w:hAnsi="Arial" w:cs="Arial"/>
        <w:sz w:val="20"/>
        <w:szCs w:val="20"/>
      </w:rPr>
    </w:lvl>
    <w:lvl w:ilvl="3">
      <w:start w:val="1"/>
      <w:numFmt w:val="bullet"/>
      <w:lvlText w:val="▪"/>
      <w:lvlJc w:val="left"/>
      <w:pPr>
        <w:ind w:left="2520" w:hanging="360"/>
      </w:pPr>
      <w:rPr>
        <w:rFonts w:ascii="Arial" w:eastAsia="Arial" w:hAnsi="Arial" w:cs="Arial"/>
        <w:sz w:val="20"/>
        <w:szCs w:val="20"/>
      </w:rPr>
    </w:lvl>
    <w:lvl w:ilvl="4">
      <w:start w:val="1"/>
      <w:numFmt w:val="bullet"/>
      <w:lvlText w:val="▪"/>
      <w:lvlJc w:val="left"/>
      <w:pPr>
        <w:ind w:left="3240" w:hanging="360"/>
      </w:pPr>
      <w:rPr>
        <w:rFonts w:ascii="Arial" w:eastAsia="Arial" w:hAnsi="Arial" w:cs="Arial"/>
        <w:sz w:val="20"/>
        <w:szCs w:val="20"/>
      </w:rPr>
    </w:lvl>
    <w:lvl w:ilvl="5">
      <w:start w:val="1"/>
      <w:numFmt w:val="bullet"/>
      <w:lvlText w:val="▪"/>
      <w:lvlJc w:val="left"/>
      <w:pPr>
        <w:ind w:left="3960" w:hanging="360"/>
      </w:pPr>
      <w:rPr>
        <w:rFonts w:ascii="Arial" w:eastAsia="Arial" w:hAnsi="Arial" w:cs="Arial"/>
        <w:sz w:val="20"/>
        <w:szCs w:val="20"/>
      </w:rPr>
    </w:lvl>
    <w:lvl w:ilvl="6">
      <w:start w:val="1"/>
      <w:numFmt w:val="bullet"/>
      <w:lvlText w:val="▪"/>
      <w:lvlJc w:val="left"/>
      <w:pPr>
        <w:ind w:left="4680" w:hanging="360"/>
      </w:pPr>
      <w:rPr>
        <w:rFonts w:ascii="Arial" w:eastAsia="Arial" w:hAnsi="Arial" w:cs="Arial"/>
        <w:sz w:val="20"/>
        <w:szCs w:val="20"/>
      </w:rPr>
    </w:lvl>
    <w:lvl w:ilvl="7">
      <w:start w:val="1"/>
      <w:numFmt w:val="bullet"/>
      <w:lvlText w:val="▪"/>
      <w:lvlJc w:val="left"/>
      <w:pPr>
        <w:ind w:left="5400" w:hanging="360"/>
      </w:pPr>
      <w:rPr>
        <w:rFonts w:ascii="Arial" w:eastAsia="Arial" w:hAnsi="Arial" w:cs="Arial"/>
        <w:sz w:val="20"/>
        <w:szCs w:val="20"/>
      </w:rPr>
    </w:lvl>
    <w:lvl w:ilvl="8">
      <w:start w:val="1"/>
      <w:numFmt w:val="bullet"/>
      <w:lvlText w:val="▪"/>
      <w:lvlJc w:val="left"/>
      <w:pPr>
        <w:ind w:left="6120" w:hanging="360"/>
      </w:pPr>
      <w:rPr>
        <w:rFonts w:ascii="Arial" w:eastAsia="Arial" w:hAnsi="Arial" w:cs="Arial"/>
        <w:sz w:val="20"/>
        <w:szCs w:val="20"/>
      </w:rPr>
    </w:lvl>
  </w:abstractNum>
  <w:abstractNum w:abstractNumId="5" w15:restartNumberingAfterBreak="0">
    <w:nsid w:val="25E6327F"/>
    <w:multiLevelType w:val="hybridMultilevel"/>
    <w:tmpl w:val="35ECF1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2A1B0105"/>
    <w:multiLevelType w:val="hybridMultilevel"/>
    <w:tmpl w:val="C122A590"/>
    <w:lvl w:ilvl="0" w:tplc="396E7ED2">
      <w:start w:val="5"/>
      <w:numFmt w:val="bullet"/>
      <w:lvlText w:val="-"/>
      <w:lvlJc w:val="left"/>
      <w:pPr>
        <w:ind w:left="502" w:hanging="360"/>
      </w:pPr>
      <w:rPr>
        <w:rFonts w:ascii="Calibri" w:eastAsiaTheme="minorHAnsi" w:hAnsi="Calibri" w:cstheme="minorBidi" w:hint="default"/>
        <w:b/>
      </w:rPr>
    </w:lvl>
    <w:lvl w:ilvl="1" w:tplc="04140003">
      <w:start w:val="1"/>
      <w:numFmt w:val="bullet"/>
      <w:lvlText w:val="o"/>
      <w:lvlJc w:val="left"/>
      <w:pPr>
        <w:ind w:left="1222" w:hanging="360"/>
      </w:pPr>
      <w:rPr>
        <w:rFonts w:ascii="Courier New" w:hAnsi="Courier New" w:cs="Courier New" w:hint="default"/>
      </w:rPr>
    </w:lvl>
    <w:lvl w:ilvl="2" w:tplc="04140005" w:tentative="1">
      <w:start w:val="1"/>
      <w:numFmt w:val="bullet"/>
      <w:lvlText w:val=""/>
      <w:lvlJc w:val="left"/>
      <w:pPr>
        <w:ind w:left="1942" w:hanging="360"/>
      </w:pPr>
      <w:rPr>
        <w:rFonts w:ascii="Wingdings" w:hAnsi="Wingdings" w:hint="default"/>
      </w:rPr>
    </w:lvl>
    <w:lvl w:ilvl="3" w:tplc="04140001" w:tentative="1">
      <w:start w:val="1"/>
      <w:numFmt w:val="bullet"/>
      <w:lvlText w:val=""/>
      <w:lvlJc w:val="left"/>
      <w:pPr>
        <w:ind w:left="2662" w:hanging="360"/>
      </w:pPr>
      <w:rPr>
        <w:rFonts w:ascii="Symbol" w:hAnsi="Symbol" w:hint="default"/>
      </w:rPr>
    </w:lvl>
    <w:lvl w:ilvl="4" w:tplc="04140003" w:tentative="1">
      <w:start w:val="1"/>
      <w:numFmt w:val="bullet"/>
      <w:lvlText w:val="o"/>
      <w:lvlJc w:val="left"/>
      <w:pPr>
        <w:ind w:left="3382" w:hanging="360"/>
      </w:pPr>
      <w:rPr>
        <w:rFonts w:ascii="Courier New" w:hAnsi="Courier New" w:cs="Courier New" w:hint="default"/>
      </w:rPr>
    </w:lvl>
    <w:lvl w:ilvl="5" w:tplc="04140005" w:tentative="1">
      <w:start w:val="1"/>
      <w:numFmt w:val="bullet"/>
      <w:lvlText w:val=""/>
      <w:lvlJc w:val="left"/>
      <w:pPr>
        <w:ind w:left="4102" w:hanging="360"/>
      </w:pPr>
      <w:rPr>
        <w:rFonts w:ascii="Wingdings" w:hAnsi="Wingdings" w:hint="default"/>
      </w:rPr>
    </w:lvl>
    <w:lvl w:ilvl="6" w:tplc="04140001" w:tentative="1">
      <w:start w:val="1"/>
      <w:numFmt w:val="bullet"/>
      <w:lvlText w:val=""/>
      <w:lvlJc w:val="left"/>
      <w:pPr>
        <w:ind w:left="4822" w:hanging="360"/>
      </w:pPr>
      <w:rPr>
        <w:rFonts w:ascii="Symbol" w:hAnsi="Symbol" w:hint="default"/>
      </w:rPr>
    </w:lvl>
    <w:lvl w:ilvl="7" w:tplc="04140003" w:tentative="1">
      <w:start w:val="1"/>
      <w:numFmt w:val="bullet"/>
      <w:lvlText w:val="o"/>
      <w:lvlJc w:val="left"/>
      <w:pPr>
        <w:ind w:left="5542" w:hanging="360"/>
      </w:pPr>
      <w:rPr>
        <w:rFonts w:ascii="Courier New" w:hAnsi="Courier New" w:cs="Courier New" w:hint="default"/>
      </w:rPr>
    </w:lvl>
    <w:lvl w:ilvl="8" w:tplc="04140005" w:tentative="1">
      <w:start w:val="1"/>
      <w:numFmt w:val="bullet"/>
      <w:lvlText w:val=""/>
      <w:lvlJc w:val="left"/>
      <w:pPr>
        <w:ind w:left="6262" w:hanging="360"/>
      </w:pPr>
      <w:rPr>
        <w:rFonts w:ascii="Wingdings" w:hAnsi="Wingdings" w:hint="default"/>
      </w:rPr>
    </w:lvl>
  </w:abstractNum>
  <w:abstractNum w:abstractNumId="7" w15:restartNumberingAfterBreak="0">
    <w:nsid w:val="2F226A42"/>
    <w:multiLevelType w:val="hybridMultilevel"/>
    <w:tmpl w:val="EC26320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41CA19CF"/>
    <w:multiLevelType w:val="hybridMultilevel"/>
    <w:tmpl w:val="E014F0B2"/>
    <w:lvl w:ilvl="0" w:tplc="ED7407B6">
      <w:start w:val="5"/>
      <w:numFmt w:val="bullet"/>
      <w:lvlText w:val="-"/>
      <w:lvlJc w:val="left"/>
      <w:pPr>
        <w:ind w:left="502" w:hanging="360"/>
      </w:pPr>
      <w:rPr>
        <w:rFonts w:ascii="Calibri" w:eastAsiaTheme="minorHAnsi" w:hAnsi="Calibri" w:cstheme="minorBidi" w:hint="default"/>
        <w:i/>
      </w:rPr>
    </w:lvl>
    <w:lvl w:ilvl="1" w:tplc="396E7ED2">
      <w:start w:val="5"/>
      <w:numFmt w:val="bullet"/>
      <w:lvlText w:val="-"/>
      <w:lvlJc w:val="left"/>
      <w:pPr>
        <w:ind w:left="502" w:hanging="360"/>
      </w:pPr>
      <w:rPr>
        <w:rFonts w:ascii="Calibri" w:eastAsiaTheme="minorHAnsi" w:hAnsi="Calibri" w:cstheme="minorBidi" w:hint="default"/>
        <w:b/>
      </w:rPr>
    </w:lvl>
    <w:lvl w:ilvl="2" w:tplc="04140005" w:tentative="1">
      <w:start w:val="1"/>
      <w:numFmt w:val="bullet"/>
      <w:lvlText w:val=""/>
      <w:lvlJc w:val="left"/>
      <w:pPr>
        <w:ind w:left="2225" w:hanging="360"/>
      </w:pPr>
      <w:rPr>
        <w:rFonts w:ascii="Wingdings" w:hAnsi="Wingdings" w:hint="default"/>
      </w:rPr>
    </w:lvl>
    <w:lvl w:ilvl="3" w:tplc="04140001" w:tentative="1">
      <w:start w:val="1"/>
      <w:numFmt w:val="bullet"/>
      <w:lvlText w:val=""/>
      <w:lvlJc w:val="left"/>
      <w:pPr>
        <w:ind w:left="2945" w:hanging="360"/>
      </w:pPr>
      <w:rPr>
        <w:rFonts w:ascii="Symbol" w:hAnsi="Symbol" w:hint="default"/>
      </w:rPr>
    </w:lvl>
    <w:lvl w:ilvl="4" w:tplc="04140003" w:tentative="1">
      <w:start w:val="1"/>
      <w:numFmt w:val="bullet"/>
      <w:lvlText w:val="o"/>
      <w:lvlJc w:val="left"/>
      <w:pPr>
        <w:ind w:left="3665" w:hanging="360"/>
      </w:pPr>
      <w:rPr>
        <w:rFonts w:ascii="Courier New" w:hAnsi="Courier New" w:cs="Courier New" w:hint="default"/>
      </w:rPr>
    </w:lvl>
    <w:lvl w:ilvl="5" w:tplc="04140005" w:tentative="1">
      <w:start w:val="1"/>
      <w:numFmt w:val="bullet"/>
      <w:lvlText w:val=""/>
      <w:lvlJc w:val="left"/>
      <w:pPr>
        <w:ind w:left="4385" w:hanging="360"/>
      </w:pPr>
      <w:rPr>
        <w:rFonts w:ascii="Wingdings" w:hAnsi="Wingdings" w:hint="default"/>
      </w:rPr>
    </w:lvl>
    <w:lvl w:ilvl="6" w:tplc="04140001" w:tentative="1">
      <w:start w:val="1"/>
      <w:numFmt w:val="bullet"/>
      <w:lvlText w:val=""/>
      <w:lvlJc w:val="left"/>
      <w:pPr>
        <w:ind w:left="5105" w:hanging="360"/>
      </w:pPr>
      <w:rPr>
        <w:rFonts w:ascii="Symbol" w:hAnsi="Symbol" w:hint="default"/>
      </w:rPr>
    </w:lvl>
    <w:lvl w:ilvl="7" w:tplc="04140003" w:tentative="1">
      <w:start w:val="1"/>
      <w:numFmt w:val="bullet"/>
      <w:lvlText w:val="o"/>
      <w:lvlJc w:val="left"/>
      <w:pPr>
        <w:ind w:left="5825" w:hanging="360"/>
      </w:pPr>
      <w:rPr>
        <w:rFonts w:ascii="Courier New" w:hAnsi="Courier New" w:cs="Courier New" w:hint="default"/>
      </w:rPr>
    </w:lvl>
    <w:lvl w:ilvl="8" w:tplc="04140005" w:tentative="1">
      <w:start w:val="1"/>
      <w:numFmt w:val="bullet"/>
      <w:lvlText w:val=""/>
      <w:lvlJc w:val="left"/>
      <w:pPr>
        <w:ind w:left="6545" w:hanging="360"/>
      </w:pPr>
      <w:rPr>
        <w:rFonts w:ascii="Wingdings" w:hAnsi="Wingdings" w:hint="default"/>
      </w:rPr>
    </w:lvl>
  </w:abstractNum>
  <w:abstractNum w:abstractNumId="9" w15:restartNumberingAfterBreak="0">
    <w:nsid w:val="42004772"/>
    <w:multiLevelType w:val="hybridMultilevel"/>
    <w:tmpl w:val="627C954E"/>
    <w:lvl w:ilvl="0" w:tplc="396E7ED2">
      <w:start w:val="5"/>
      <w:numFmt w:val="bullet"/>
      <w:lvlText w:val="-"/>
      <w:lvlJc w:val="left"/>
      <w:pPr>
        <w:ind w:left="720" w:hanging="360"/>
      </w:pPr>
      <w:rPr>
        <w:rFonts w:ascii="Calibri" w:eastAsiaTheme="minorHAnsi" w:hAnsi="Calibri" w:cstheme="minorBidi"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62C4732"/>
    <w:multiLevelType w:val="hybridMultilevel"/>
    <w:tmpl w:val="36FA84AA"/>
    <w:lvl w:ilvl="0" w:tplc="396E7ED2">
      <w:start w:val="5"/>
      <w:numFmt w:val="bullet"/>
      <w:lvlText w:val="-"/>
      <w:lvlJc w:val="left"/>
      <w:pPr>
        <w:ind w:left="502" w:hanging="360"/>
      </w:pPr>
      <w:rPr>
        <w:rFonts w:ascii="Calibri" w:eastAsiaTheme="minorHAnsi" w:hAnsi="Calibri" w:cstheme="minorBidi" w:hint="default"/>
        <w:b/>
      </w:rPr>
    </w:lvl>
    <w:lvl w:ilvl="1" w:tplc="04140003" w:tentative="1">
      <w:start w:val="1"/>
      <w:numFmt w:val="bullet"/>
      <w:lvlText w:val="o"/>
      <w:lvlJc w:val="left"/>
      <w:pPr>
        <w:ind w:left="1222" w:hanging="360"/>
      </w:pPr>
      <w:rPr>
        <w:rFonts w:ascii="Courier New" w:hAnsi="Courier New" w:cs="Courier New" w:hint="default"/>
      </w:rPr>
    </w:lvl>
    <w:lvl w:ilvl="2" w:tplc="04140005" w:tentative="1">
      <w:start w:val="1"/>
      <w:numFmt w:val="bullet"/>
      <w:lvlText w:val=""/>
      <w:lvlJc w:val="left"/>
      <w:pPr>
        <w:ind w:left="1942" w:hanging="360"/>
      </w:pPr>
      <w:rPr>
        <w:rFonts w:ascii="Wingdings" w:hAnsi="Wingdings" w:hint="default"/>
      </w:rPr>
    </w:lvl>
    <w:lvl w:ilvl="3" w:tplc="04140001" w:tentative="1">
      <w:start w:val="1"/>
      <w:numFmt w:val="bullet"/>
      <w:lvlText w:val=""/>
      <w:lvlJc w:val="left"/>
      <w:pPr>
        <w:ind w:left="2662" w:hanging="360"/>
      </w:pPr>
      <w:rPr>
        <w:rFonts w:ascii="Symbol" w:hAnsi="Symbol" w:hint="default"/>
      </w:rPr>
    </w:lvl>
    <w:lvl w:ilvl="4" w:tplc="04140003" w:tentative="1">
      <w:start w:val="1"/>
      <w:numFmt w:val="bullet"/>
      <w:lvlText w:val="o"/>
      <w:lvlJc w:val="left"/>
      <w:pPr>
        <w:ind w:left="3382" w:hanging="360"/>
      </w:pPr>
      <w:rPr>
        <w:rFonts w:ascii="Courier New" w:hAnsi="Courier New" w:cs="Courier New" w:hint="default"/>
      </w:rPr>
    </w:lvl>
    <w:lvl w:ilvl="5" w:tplc="04140005" w:tentative="1">
      <w:start w:val="1"/>
      <w:numFmt w:val="bullet"/>
      <w:lvlText w:val=""/>
      <w:lvlJc w:val="left"/>
      <w:pPr>
        <w:ind w:left="4102" w:hanging="360"/>
      </w:pPr>
      <w:rPr>
        <w:rFonts w:ascii="Wingdings" w:hAnsi="Wingdings" w:hint="default"/>
      </w:rPr>
    </w:lvl>
    <w:lvl w:ilvl="6" w:tplc="04140001" w:tentative="1">
      <w:start w:val="1"/>
      <w:numFmt w:val="bullet"/>
      <w:lvlText w:val=""/>
      <w:lvlJc w:val="left"/>
      <w:pPr>
        <w:ind w:left="4822" w:hanging="360"/>
      </w:pPr>
      <w:rPr>
        <w:rFonts w:ascii="Symbol" w:hAnsi="Symbol" w:hint="default"/>
      </w:rPr>
    </w:lvl>
    <w:lvl w:ilvl="7" w:tplc="04140003" w:tentative="1">
      <w:start w:val="1"/>
      <w:numFmt w:val="bullet"/>
      <w:lvlText w:val="o"/>
      <w:lvlJc w:val="left"/>
      <w:pPr>
        <w:ind w:left="5542" w:hanging="360"/>
      </w:pPr>
      <w:rPr>
        <w:rFonts w:ascii="Courier New" w:hAnsi="Courier New" w:cs="Courier New" w:hint="default"/>
      </w:rPr>
    </w:lvl>
    <w:lvl w:ilvl="8" w:tplc="04140005" w:tentative="1">
      <w:start w:val="1"/>
      <w:numFmt w:val="bullet"/>
      <w:lvlText w:val=""/>
      <w:lvlJc w:val="left"/>
      <w:pPr>
        <w:ind w:left="6262" w:hanging="360"/>
      </w:pPr>
      <w:rPr>
        <w:rFonts w:ascii="Wingdings" w:hAnsi="Wingdings" w:hint="default"/>
      </w:rPr>
    </w:lvl>
  </w:abstractNum>
  <w:abstractNum w:abstractNumId="11" w15:restartNumberingAfterBreak="0">
    <w:nsid w:val="486638EF"/>
    <w:multiLevelType w:val="multilevel"/>
    <w:tmpl w:val="EE6AFA78"/>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2" w15:restartNumberingAfterBreak="0">
    <w:nsid w:val="4E322573"/>
    <w:multiLevelType w:val="hybridMultilevel"/>
    <w:tmpl w:val="837EFA8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4F2348B2"/>
    <w:multiLevelType w:val="hybridMultilevel"/>
    <w:tmpl w:val="1E203316"/>
    <w:lvl w:ilvl="0" w:tplc="396E7ED2">
      <w:start w:val="5"/>
      <w:numFmt w:val="bullet"/>
      <w:lvlText w:val="-"/>
      <w:lvlJc w:val="left"/>
      <w:pPr>
        <w:ind w:left="502" w:hanging="360"/>
      </w:pPr>
      <w:rPr>
        <w:rFonts w:ascii="Calibri" w:eastAsiaTheme="minorHAnsi" w:hAnsi="Calibri" w:cstheme="minorBidi" w:hint="default"/>
        <w:b/>
      </w:rPr>
    </w:lvl>
    <w:lvl w:ilvl="1" w:tplc="04140003" w:tentative="1">
      <w:start w:val="1"/>
      <w:numFmt w:val="bullet"/>
      <w:lvlText w:val="o"/>
      <w:lvlJc w:val="left"/>
      <w:pPr>
        <w:ind w:left="1222" w:hanging="360"/>
      </w:pPr>
      <w:rPr>
        <w:rFonts w:ascii="Courier New" w:hAnsi="Courier New" w:cs="Courier New" w:hint="default"/>
      </w:rPr>
    </w:lvl>
    <w:lvl w:ilvl="2" w:tplc="04140005" w:tentative="1">
      <w:start w:val="1"/>
      <w:numFmt w:val="bullet"/>
      <w:lvlText w:val=""/>
      <w:lvlJc w:val="left"/>
      <w:pPr>
        <w:ind w:left="1942" w:hanging="360"/>
      </w:pPr>
      <w:rPr>
        <w:rFonts w:ascii="Wingdings" w:hAnsi="Wingdings" w:hint="default"/>
      </w:rPr>
    </w:lvl>
    <w:lvl w:ilvl="3" w:tplc="04140001" w:tentative="1">
      <w:start w:val="1"/>
      <w:numFmt w:val="bullet"/>
      <w:lvlText w:val=""/>
      <w:lvlJc w:val="left"/>
      <w:pPr>
        <w:ind w:left="2662" w:hanging="360"/>
      </w:pPr>
      <w:rPr>
        <w:rFonts w:ascii="Symbol" w:hAnsi="Symbol" w:hint="default"/>
      </w:rPr>
    </w:lvl>
    <w:lvl w:ilvl="4" w:tplc="04140003" w:tentative="1">
      <w:start w:val="1"/>
      <w:numFmt w:val="bullet"/>
      <w:lvlText w:val="o"/>
      <w:lvlJc w:val="left"/>
      <w:pPr>
        <w:ind w:left="3382" w:hanging="360"/>
      </w:pPr>
      <w:rPr>
        <w:rFonts w:ascii="Courier New" w:hAnsi="Courier New" w:cs="Courier New" w:hint="default"/>
      </w:rPr>
    </w:lvl>
    <w:lvl w:ilvl="5" w:tplc="04140005" w:tentative="1">
      <w:start w:val="1"/>
      <w:numFmt w:val="bullet"/>
      <w:lvlText w:val=""/>
      <w:lvlJc w:val="left"/>
      <w:pPr>
        <w:ind w:left="4102" w:hanging="360"/>
      </w:pPr>
      <w:rPr>
        <w:rFonts w:ascii="Wingdings" w:hAnsi="Wingdings" w:hint="default"/>
      </w:rPr>
    </w:lvl>
    <w:lvl w:ilvl="6" w:tplc="04140001" w:tentative="1">
      <w:start w:val="1"/>
      <w:numFmt w:val="bullet"/>
      <w:lvlText w:val=""/>
      <w:lvlJc w:val="left"/>
      <w:pPr>
        <w:ind w:left="4822" w:hanging="360"/>
      </w:pPr>
      <w:rPr>
        <w:rFonts w:ascii="Symbol" w:hAnsi="Symbol" w:hint="default"/>
      </w:rPr>
    </w:lvl>
    <w:lvl w:ilvl="7" w:tplc="04140003" w:tentative="1">
      <w:start w:val="1"/>
      <w:numFmt w:val="bullet"/>
      <w:lvlText w:val="o"/>
      <w:lvlJc w:val="left"/>
      <w:pPr>
        <w:ind w:left="5542" w:hanging="360"/>
      </w:pPr>
      <w:rPr>
        <w:rFonts w:ascii="Courier New" w:hAnsi="Courier New" w:cs="Courier New" w:hint="default"/>
      </w:rPr>
    </w:lvl>
    <w:lvl w:ilvl="8" w:tplc="04140005" w:tentative="1">
      <w:start w:val="1"/>
      <w:numFmt w:val="bullet"/>
      <w:lvlText w:val=""/>
      <w:lvlJc w:val="left"/>
      <w:pPr>
        <w:ind w:left="6262" w:hanging="360"/>
      </w:pPr>
      <w:rPr>
        <w:rFonts w:ascii="Wingdings" w:hAnsi="Wingdings" w:hint="default"/>
      </w:rPr>
    </w:lvl>
  </w:abstractNum>
  <w:abstractNum w:abstractNumId="14" w15:restartNumberingAfterBreak="0">
    <w:nsid w:val="55597B6B"/>
    <w:multiLevelType w:val="hybridMultilevel"/>
    <w:tmpl w:val="40CE9F7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59AD77E3"/>
    <w:multiLevelType w:val="hybridMultilevel"/>
    <w:tmpl w:val="D4AC43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60D17355"/>
    <w:multiLevelType w:val="multilevel"/>
    <w:tmpl w:val="E7FEB884"/>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1080" w:hanging="360"/>
      </w:pPr>
      <w:rPr>
        <w:rFonts w:ascii="Arial" w:eastAsia="Arial" w:hAnsi="Arial" w:cs="Arial"/>
        <w:sz w:val="20"/>
        <w:szCs w:val="20"/>
      </w:rPr>
    </w:lvl>
    <w:lvl w:ilvl="2">
      <w:start w:val="1"/>
      <w:numFmt w:val="bullet"/>
      <w:lvlText w:val="▪"/>
      <w:lvlJc w:val="left"/>
      <w:pPr>
        <w:ind w:left="1800" w:hanging="360"/>
      </w:pPr>
      <w:rPr>
        <w:rFonts w:ascii="Arial" w:eastAsia="Arial" w:hAnsi="Arial" w:cs="Arial"/>
        <w:sz w:val="20"/>
        <w:szCs w:val="20"/>
      </w:rPr>
    </w:lvl>
    <w:lvl w:ilvl="3">
      <w:start w:val="1"/>
      <w:numFmt w:val="bullet"/>
      <w:lvlText w:val="▪"/>
      <w:lvlJc w:val="left"/>
      <w:pPr>
        <w:ind w:left="2520" w:hanging="360"/>
      </w:pPr>
      <w:rPr>
        <w:rFonts w:ascii="Arial" w:eastAsia="Arial" w:hAnsi="Arial" w:cs="Arial"/>
        <w:sz w:val="20"/>
        <w:szCs w:val="20"/>
      </w:rPr>
    </w:lvl>
    <w:lvl w:ilvl="4">
      <w:start w:val="1"/>
      <w:numFmt w:val="bullet"/>
      <w:lvlText w:val="▪"/>
      <w:lvlJc w:val="left"/>
      <w:pPr>
        <w:ind w:left="3240" w:hanging="360"/>
      </w:pPr>
      <w:rPr>
        <w:rFonts w:ascii="Arial" w:eastAsia="Arial" w:hAnsi="Arial" w:cs="Arial"/>
        <w:sz w:val="20"/>
        <w:szCs w:val="20"/>
      </w:rPr>
    </w:lvl>
    <w:lvl w:ilvl="5">
      <w:start w:val="1"/>
      <w:numFmt w:val="bullet"/>
      <w:lvlText w:val="▪"/>
      <w:lvlJc w:val="left"/>
      <w:pPr>
        <w:ind w:left="3960" w:hanging="360"/>
      </w:pPr>
      <w:rPr>
        <w:rFonts w:ascii="Arial" w:eastAsia="Arial" w:hAnsi="Arial" w:cs="Arial"/>
        <w:sz w:val="20"/>
        <w:szCs w:val="20"/>
      </w:rPr>
    </w:lvl>
    <w:lvl w:ilvl="6">
      <w:start w:val="1"/>
      <w:numFmt w:val="bullet"/>
      <w:lvlText w:val="▪"/>
      <w:lvlJc w:val="left"/>
      <w:pPr>
        <w:ind w:left="4680" w:hanging="360"/>
      </w:pPr>
      <w:rPr>
        <w:rFonts w:ascii="Arial" w:eastAsia="Arial" w:hAnsi="Arial" w:cs="Arial"/>
        <w:sz w:val="20"/>
        <w:szCs w:val="20"/>
      </w:rPr>
    </w:lvl>
    <w:lvl w:ilvl="7">
      <w:start w:val="1"/>
      <w:numFmt w:val="bullet"/>
      <w:lvlText w:val="▪"/>
      <w:lvlJc w:val="left"/>
      <w:pPr>
        <w:ind w:left="5400" w:hanging="360"/>
      </w:pPr>
      <w:rPr>
        <w:rFonts w:ascii="Arial" w:eastAsia="Arial" w:hAnsi="Arial" w:cs="Arial"/>
        <w:sz w:val="20"/>
        <w:szCs w:val="20"/>
      </w:rPr>
    </w:lvl>
    <w:lvl w:ilvl="8">
      <w:start w:val="1"/>
      <w:numFmt w:val="bullet"/>
      <w:lvlText w:val="▪"/>
      <w:lvlJc w:val="left"/>
      <w:pPr>
        <w:ind w:left="6120" w:hanging="360"/>
      </w:pPr>
      <w:rPr>
        <w:rFonts w:ascii="Arial" w:eastAsia="Arial" w:hAnsi="Arial" w:cs="Arial"/>
        <w:sz w:val="20"/>
        <w:szCs w:val="20"/>
      </w:rPr>
    </w:lvl>
  </w:abstractNum>
  <w:abstractNum w:abstractNumId="17" w15:restartNumberingAfterBreak="0">
    <w:nsid w:val="62C0232E"/>
    <w:multiLevelType w:val="hybridMultilevel"/>
    <w:tmpl w:val="B48AC6F0"/>
    <w:lvl w:ilvl="0" w:tplc="BB8EB280">
      <w:start w:val="3"/>
      <w:numFmt w:val="bullet"/>
      <w:lvlText w:val="-"/>
      <w:lvlJc w:val="left"/>
      <w:pPr>
        <w:ind w:left="1068" w:hanging="360"/>
      </w:pPr>
      <w:rPr>
        <w:rFonts w:ascii="Calibri" w:eastAsiaTheme="minorHAnsi" w:hAnsi="Calibri" w:cs="Calibri"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8" w15:restartNumberingAfterBreak="0">
    <w:nsid w:val="647A7735"/>
    <w:multiLevelType w:val="multilevel"/>
    <w:tmpl w:val="E7FEB884"/>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1080" w:hanging="360"/>
      </w:pPr>
      <w:rPr>
        <w:rFonts w:ascii="Arial" w:eastAsia="Arial" w:hAnsi="Arial" w:cs="Arial"/>
        <w:sz w:val="20"/>
        <w:szCs w:val="20"/>
      </w:rPr>
    </w:lvl>
    <w:lvl w:ilvl="2">
      <w:start w:val="1"/>
      <w:numFmt w:val="bullet"/>
      <w:lvlText w:val="▪"/>
      <w:lvlJc w:val="left"/>
      <w:pPr>
        <w:ind w:left="1800" w:hanging="360"/>
      </w:pPr>
      <w:rPr>
        <w:rFonts w:ascii="Arial" w:eastAsia="Arial" w:hAnsi="Arial" w:cs="Arial"/>
        <w:sz w:val="20"/>
        <w:szCs w:val="20"/>
      </w:rPr>
    </w:lvl>
    <w:lvl w:ilvl="3">
      <w:start w:val="1"/>
      <w:numFmt w:val="bullet"/>
      <w:lvlText w:val="▪"/>
      <w:lvlJc w:val="left"/>
      <w:pPr>
        <w:ind w:left="2520" w:hanging="360"/>
      </w:pPr>
      <w:rPr>
        <w:rFonts w:ascii="Arial" w:eastAsia="Arial" w:hAnsi="Arial" w:cs="Arial"/>
        <w:sz w:val="20"/>
        <w:szCs w:val="20"/>
      </w:rPr>
    </w:lvl>
    <w:lvl w:ilvl="4">
      <w:start w:val="1"/>
      <w:numFmt w:val="bullet"/>
      <w:lvlText w:val="▪"/>
      <w:lvlJc w:val="left"/>
      <w:pPr>
        <w:ind w:left="3240" w:hanging="360"/>
      </w:pPr>
      <w:rPr>
        <w:rFonts w:ascii="Arial" w:eastAsia="Arial" w:hAnsi="Arial" w:cs="Arial"/>
        <w:sz w:val="20"/>
        <w:szCs w:val="20"/>
      </w:rPr>
    </w:lvl>
    <w:lvl w:ilvl="5">
      <w:start w:val="1"/>
      <w:numFmt w:val="bullet"/>
      <w:lvlText w:val="▪"/>
      <w:lvlJc w:val="left"/>
      <w:pPr>
        <w:ind w:left="3960" w:hanging="360"/>
      </w:pPr>
      <w:rPr>
        <w:rFonts w:ascii="Arial" w:eastAsia="Arial" w:hAnsi="Arial" w:cs="Arial"/>
        <w:sz w:val="20"/>
        <w:szCs w:val="20"/>
      </w:rPr>
    </w:lvl>
    <w:lvl w:ilvl="6">
      <w:start w:val="1"/>
      <w:numFmt w:val="bullet"/>
      <w:lvlText w:val="▪"/>
      <w:lvlJc w:val="left"/>
      <w:pPr>
        <w:ind w:left="4680" w:hanging="360"/>
      </w:pPr>
      <w:rPr>
        <w:rFonts w:ascii="Arial" w:eastAsia="Arial" w:hAnsi="Arial" w:cs="Arial"/>
        <w:sz w:val="20"/>
        <w:szCs w:val="20"/>
      </w:rPr>
    </w:lvl>
    <w:lvl w:ilvl="7">
      <w:start w:val="1"/>
      <w:numFmt w:val="bullet"/>
      <w:lvlText w:val="▪"/>
      <w:lvlJc w:val="left"/>
      <w:pPr>
        <w:ind w:left="5400" w:hanging="360"/>
      </w:pPr>
      <w:rPr>
        <w:rFonts w:ascii="Arial" w:eastAsia="Arial" w:hAnsi="Arial" w:cs="Arial"/>
        <w:sz w:val="20"/>
        <w:szCs w:val="20"/>
      </w:rPr>
    </w:lvl>
    <w:lvl w:ilvl="8">
      <w:start w:val="1"/>
      <w:numFmt w:val="bullet"/>
      <w:lvlText w:val="▪"/>
      <w:lvlJc w:val="left"/>
      <w:pPr>
        <w:ind w:left="6120" w:hanging="360"/>
      </w:pPr>
      <w:rPr>
        <w:rFonts w:ascii="Arial" w:eastAsia="Arial" w:hAnsi="Arial" w:cs="Arial"/>
        <w:sz w:val="20"/>
        <w:szCs w:val="20"/>
      </w:rPr>
    </w:lvl>
  </w:abstractNum>
  <w:abstractNum w:abstractNumId="19" w15:restartNumberingAfterBreak="0">
    <w:nsid w:val="64BE1176"/>
    <w:multiLevelType w:val="hybridMultilevel"/>
    <w:tmpl w:val="953CBCE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992"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707C225E"/>
    <w:multiLevelType w:val="hybridMultilevel"/>
    <w:tmpl w:val="4E66EF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CC03660"/>
    <w:multiLevelType w:val="hybridMultilevel"/>
    <w:tmpl w:val="9552DC12"/>
    <w:lvl w:ilvl="0" w:tplc="0409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7"/>
  </w:num>
  <w:num w:numId="3">
    <w:abstractNumId w:val="11"/>
  </w:num>
  <w:num w:numId="4">
    <w:abstractNumId w:val="18"/>
  </w:num>
  <w:num w:numId="5">
    <w:abstractNumId w:val="3"/>
  </w:num>
  <w:num w:numId="6">
    <w:abstractNumId w:val="16"/>
  </w:num>
  <w:num w:numId="7">
    <w:abstractNumId w:val="19"/>
  </w:num>
  <w:num w:numId="8">
    <w:abstractNumId w:val="0"/>
  </w:num>
  <w:num w:numId="9">
    <w:abstractNumId w:val="1"/>
  </w:num>
  <w:num w:numId="10">
    <w:abstractNumId w:val="21"/>
  </w:num>
  <w:num w:numId="11">
    <w:abstractNumId w:val="17"/>
  </w:num>
  <w:num w:numId="12">
    <w:abstractNumId w:val="14"/>
  </w:num>
  <w:num w:numId="13">
    <w:abstractNumId w:val="20"/>
  </w:num>
  <w:num w:numId="14">
    <w:abstractNumId w:val="6"/>
  </w:num>
  <w:num w:numId="15">
    <w:abstractNumId w:val="9"/>
  </w:num>
  <w:num w:numId="16">
    <w:abstractNumId w:val="12"/>
  </w:num>
  <w:num w:numId="17">
    <w:abstractNumId w:val="8"/>
  </w:num>
  <w:num w:numId="18">
    <w:abstractNumId w:val="10"/>
  </w:num>
  <w:num w:numId="19">
    <w:abstractNumId w:val="13"/>
  </w:num>
  <w:num w:numId="20">
    <w:abstractNumId w:val="5"/>
  </w:num>
  <w:num w:numId="21">
    <w:abstractNumId w:val="15"/>
  </w:num>
  <w:num w:numId="22">
    <w:abstractNumId w:val="13"/>
  </w:num>
  <w:num w:numId="2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48"/>
    <w:rsid w:val="00022B8C"/>
    <w:rsid w:val="00026673"/>
    <w:rsid w:val="0002684A"/>
    <w:rsid w:val="00032C81"/>
    <w:rsid w:val="00054848"/>
    <w:rsid w:val="00063209"/>
    <w:rsid w:val="0006364C"/>
    <w:rsid w:val="000665CD"/>
    <w:rsid w:val="00077721"/>
    <w:rsid w:val="0008091D"/>
    <w:rsid w:val="00082FE2"/>
    <w:rsid w:val="000840A7"/>
    <w:rsid w:val="00087FCF"/>
    <w:rsid w:val="0009304E"/>
    <w:rsid w:val="0009319C"/>
    <w:rsid w:val="00093657"/>
    <w:rsid w:val="00094D77"/>
    <w:rsid w:val="00097EA3"/>
    <w:rsid w:val="000A2086"/>
    <w:rsid w:val="000B00DA"/>
    <w:rsid w:val="000B7571"/>
    <w:rsid w:val="000C2DEC"/>
    <w:rsid w:val="000C5607"/>
    <w:rsid w:val="000E55B5"/>
    <w:rsid w:val="000F1A1C"/>
    <w:rsid w:val="001002A6"/>
    <w:rsid w:val="00111548"/>
    <w:rsid w:val="00113164"/>
    <w:rsid w:val="001235AF"/>
    <w:rsid w:val="0012500B"/>
    <w:rsid w:val="00134F8D"/>
    <w:rsid w:val="001471D5"/>
    <w:rsid w:val="00153B66"/>
    <w:rsid w:val="00162203"/>
    <w:rsid w:val="0017595B"/>
    <w:rsid w:val="00181495"/>
    <w:rsid w:val="001873CE"/>
    <w:rsid w:val="00196DDA"/>
    <w:rsid w:val="001A5BF3"/>
    <w:rsid w:val="001A6AB0"/>
    <w:rsid w:val="001B4019"/>
    <w:rsid w:val="001B6982"/>
    <w:rsid w:val="001C2126"/>
    <w:rsid w:val="001C7CC1"/>
    <w:rsid w:val="001D3191"/>
    <w:rsid w:val="001D4018"/>
    <w:rsid w:val="001D70F0"/>
    <w:rsid w:val="001E2889"/>
    <w:rsid w:val="001E7AAD"/>
    <w:rsid w:val="001F0AD0"/>
    <w:rsid w:val="002079C6"/>
    <w:rsid w:val="002121EB"/>
    <w:rsid w:val="00214BFA"/>
    <w:rsid w:val="00216A04"/>
    <w:rsid w:val="002201EF"/>
    <w:rsid w:val="002229A8"/>
    <w:rsid w:val="00227745"/>
    <w:rsid w:val="00230E8C"/>
    <w:rsid w:val="00235C0E"/>
    <w:rsid w:val="00241AE4"/>
    <w:rsid w:val="0024224C"/>
    <w:rsid w:val="00246D9F"/>
    <w:rsid w:val="002529E7"/>
    <w:rsid w:val="0025555B"/>
    <w:rsid w:val="002645AD"/>
    <w:rsid w:val="00270278"/>
    <w:rsid w:val="00270DA6"/>
    <w:rsid w:val="00275B08"/>
    <w:rsid w:val="0027609B"/>
    <w:rsid w:val="002830B1"/>
    <w:rsid w:val="00293024"/>
    <w:rsid w:val="002B5AC9"/>
    <w:rsid w:val="002D20D3"/>
    <w:rsid w:val="002E195E"/>
    <w:rsid w:val="002E49FA"/>
    <w:rsid w:val="002E50CB"/>
    <w:rsid w:val="002E5124"/>
    <w:rsid w:val="002F00B0"/>
    <w:rsid w:val="002F7250"/>
    <w:rsid w:val="00305B8B"/>
    <w:rsid w:val="0030757C"/>
    <w:rsid w:val="00312D30"/>
    <w:rsid w:val="00336855"/>
    <w:rsid w:val="003500C6"/>
    <w:rsid w:val="0035575A"/>
    <w:rsid w:val="00361D55"/>
    <w:rsid w:val="00367C83"/>
    <w:rsid w:val="0037399F"/>
    <w:rsid w:val="00381A0F"/>
    <w:rsid w:val="00381FBC"/>
    <w:rsid w:val="0038236E"/>
    <w:rsid w:val="0038277B"/>
    <w:rsid w:val="00382F30"/>
    <w:rsid w:val="0039173B"/>
    <w:rsid w:val="00393676"/>
    <w:rsid w:val="0039465E"/>
    <w:rsid w:val="00395296"/>
    <w:rsid w:val="003A09A5"/>
    <w:rsid w:val="003A0DF1"/>
    <w:rsid w:val="003B2AFA"/>
    <w:rsid w:val="003B7A23"/>
    <w:rsid w:val="003E0569"/>
    <w:rsid w:val="003F248F"/>
    <w:rsid w:val="003F5476"/>
    <w:rsid w:val="004023F8"/>
    <w:rsid w:val="00414802"/>
    <w:rsid w:val="00415EA2"/>
    <w:rsid w:val="00416B7F"/>
    <w:rsid w:val="0042359E"/>
    <w:rsid w:val="00425229"/>
    <w:rsid w:val="00433E01"/>
    <w:rsid w:val="00434748"/>
    <w:rsid w:val="00434E62"/>
    <w:rsid w:val="00436C95"/>
    <w:rsid w:val="004460F3"/>
    <w:rsid w:val="00450148"/>
    <w:rsid w:val="004600CC"/>
    <w:rsid w:val="0046203A"/>
    <w:rsid w:val="00464B72"/>
    <w:rsid w:val="00481470"/>
    <w:rsid w:val="0048250C"/>
    <w:rsid w:val="00496F75"/>
    <w:rsid w:val="004A035B"/>
    <w:rsid w:val="004A6458"/>
    <w:rsid w:val="004B340E"/>
    <w:rsid w:val="004B39F5"/>
    <w:rsid w:val="004B6C89"/>
    <w:rsid w:val="004C2D51"/>
    <w:rsid w:val="004D513E"/>
    <w:rsid w:val="004D5985"/>
    <w:rsid w:val="004E6537"/>
    <w:rsid w:val="004E710D"/>
    <w:rsid w:val="004E7B05"/>
    <w:rsid w:val="004F0E89"/>
    <w:rsid w:val="004F367E"/>
    <w:rsid w:val="004F4415"/>
    <w:rsid w:val="00507626"/>
    <w:rsid w:val="005140E4"/>
    <w:rsid w:val="00516E6D"/>
    <w:rsid w:val="00523481"/>
    <w:rsid w:val="00525726"/>
    <w:rsid w:val="0052625A"/>
    <w:rsid w:val="00526439"/>
    <w:rsid w:val="00526C7B"/>
    <w:rsid w:val="00535E78"/>
    <w:rsid w:val="005401F0"/>
    <w:rsid w:val="00540948"/>
    <w:rsid w:val="00543A24"/>
    <w:rsid w:val="00544260"/>
    <w:rsid w:val="00547140"/>
    <w:rsid w:val="00551F2F"/>
    <w:rsid w:val="00564D21"/>
    <w:rsid w:val="005657DB"/>
    <w:rsid w:val="00571B63"/>
    <w:rsid w:val="00574744"/>
    <w:rsid w:val="005768AF"/>
    <w:rsid w:val="005B767D"/>
    <w:rsid w:val="005C09DD"/>
    <w:rsid w:val="005C22BE"/>
    <w:rsid w:val="005C3D40"/>
    <w:rsid w:val="005E17D8"/>
    <w:rsid w:val="005E7795"/>
    <w:rsid w:val="005F5373"/>
    <w:rsid w:val="006001CC"/>
    <w:rsid w:val="00603B95"/>
    <w:rsid w:val="00613190"/>
    <w:rsid w:val="0061392F"/>
    <w:rsid w:val="00613A02"/>
    <w:rsid w:val="00617D5E"/>
    <w:rsid w:val="00620D2B"/>
    <w:rsid w:val="00621412"/>
    <w:rsid w:val="0063342B"/>
    <w:rsid w:val="00633500"/>
    <w:rsid w:val="00634F00"/>
    <w:rsid w:val="0064574E"/>
    <w:rsid w:val="006504FB"/>
    <w:rsid w:val="00650628"/>
    <w:rsid w:val="00654CB5"/>
    <w:rsid w:val="0066770B"/>
    <w:rsid w:val="0067495A"/>
    <w:rsid w:val="00676971"/>
    <w:rsid w:val="00680ACE"/>
    <w:rsid w:val="00685ADA"/>
    <w:rsid w:val="006948C3"/>
    <w:rsid w:val="006954E8"/>
    <w:rsid w:val="006973B2"/>
    <w:rsid w:val="006A12E1"/>
    <w:rsid w:val="006A2D69"/>
    <w:rsid w:val="006B25C1"/>
    <w:rsid w:val="006B6D17"/>
    <w:rsid w:val="006C17F5"/>
    <w:rsid w:val="006C29FC"/>
    <w:rsid w:val="006D5CDD"/>
    <w:rsid w:val="006E67F5"/>
    <w:rsid w:val="006E7594"/>
    <w:rsid w:val="006E7C70"/>
    <w:rsid w:val="00702754"/>
    <w:rsid w:val="007034FF"/>
    <w:rsid w:val="00707EC5"/>
    <w:rsid w:val="00711F09"/>
    <w:rsid w:val="00723DC0"/>
    <w:rsid w:val="00725C81"/>
    <w:rsid w:val="0072624F"/>
    <w:rsid w:val="0073638F"/>
    <w:rsid w:val="00740905"/>
    <w:rsid w:val="00745686"/>
    <w:rsid w:val="00746EC6"/>
    <w:rsid w:val="007629D7"/>
    <w:rsid w:val="00765042"/>
    <w:rsid w:val="00767506"/>
    <w:rsid w:val="00780897"/>
    <w:rsid w:val="00786C7F"/>
    <w:rsid w:val="0079007C"/>
    <w:rsid w:val="00791D41"/>
    <w:rsid w:val="00792528"/>
    <w:rsid w:val="007A561E"/>
    <w:rsid w:val="007A7ADA"/>
    <w:rsid w:val="007B5467"/>
    <w:rsid w:val="007C1588"/>
    <w:rsid w:val="007C1A89"/>
    <w:rsid w:val="007C30B5"/>
    <w:rsid w:val="007D0AF1"/>
    <w:rsid w:val="007E032A"/>
    <w:rsid w:val="007E2C8C"/>
    <w:rsid w:val="007E6FB9"/>
    <w:rsid w:val="007E7C11"/>
    <w:rsid w:val="007F287D"/>
    <w:rsid w:val="00813AC7"/>
    <w:rsid w:val="00831EBC"/>
    <w:rsid w:val="00834E43"/>
    <w:rsid w:val="00836401"/>
    <w:rsid w:val="00837CEF"/>
    <w:rsid w:val="008409FC"/>
    <w:rsid w:val="00856069"/>
    <w:rsid w:val="008576FF"/>
    <w:rsid w:val="00857E9B"/>
    <w:rsid w:val="0086062C"/>
    <w:rsid w:val="0086540E"/>
    <w:rsid w:val="0087579D"/>
    <w:rsid w:val="0087689D"/>
    <w:rsid w:val="008A7740"/>
    <w:rsid w:val="008B498E"/>
    <w:rsid w:val="008B5A1E"/>
    <w:rsid w:val="008C2F8B"/>
    <w:rsid w:val="008C7FCC"/>
    <w:rsid w:val="008D309A"/>
    <w:rsid w:val="008D4E8B"/>
    <w:rsid w:val="008E268B"/>
    <w:rsid w:val="008E2A20"/>
    <w:rsid w:val="008E5086"/>
    <w:rsid w:val="008E54EC"/>
    <w:rsid w:val="008F1717"/>
    <w:rsid w:val="0090049B"/>
    <w:rsid w:val="009022E1"/>
    <w:rsid w:val="00905296"/>
    <w:rsid w:val="0091259E"/>
    <w:rsid w:val="009125AE"/>
    <w:rsid w:val="00913DAD"/>
    <w:rsid w:val="00920152"/>
    <w:rsid w:val="009216CD"/>
    <w:rsid w:val="00926AF2"/>
    <w:rsid w:val="00927ADF"/>
    <w:rsid w:val="009345E4"/>
    <w:rsid w:val="00940438"/>
    <w:rsid w:val="00943387"/>
    <w:rsid w:val="009434DE"/>
    <w:rsid w:val="009468A1"/>
    <w:rsid w:val="00953663"/>
    <w:rsid w:val="0095690C"/>
    <w:rsid w:val="009624B5"/>
    <w:rsid w:val="00970EAC"/>
    <w:rsid w:val="00976901"/>
    <w:rsid w:val="00985276"/>
    <w:rsid w:val="00992418"/>
    <w:rsid w:val="00996840"/>
    <w:rsid w:val="009A4B05"/>
    <w:rsid w:val="009A5D83"/>
    <w:rsid w:val="009A7935"/>
    <w:rsid w:val="009C47D6"/>
    <w:rsid w:val="009D333A"/>
    <w:rsid w:val="009F4A64"/>
    <w:rsid w:val="00A02369"/>
    <w:rsid w:val="00A13FB9"/>
    <w:rsid w:val="00A20587"/>
    <w:rsid w:val="00A274B6"/>
    <w:rsid w:val="00A3026C"/>
    <w:rsid w:val="00A40113"/>
    <w:rsid w:val="00A548D4"/>
    <w:rsid w:val="00A56A7D"/>
    <w:rsid w:val="00A60857"/>
    <w:rsid w:val="00A77184"/>
    <w:rsid w:val="00A8595D"/>
    <w:rsid w:val="00A90EF8"/>
    <w:rsid w:val="00A95FAC"/>
    <w:rsid w:val="00AA26DD"/>
    <w:rsid w:val="00AB0753"/>
    <w:rsid w:val="00AB391E"/>
    <w:rsid w:val="00AB7DFD"/>
    <w:rsid w:val="00AC2139"/>
    <w:rsid w:val="00AC2EED"/>
    <w:rsid w:val="00AC40B7"/>
    <w:rsid w:val="00AC42EF"/>
    <w:rsid w:val="00AD3A43"/>
    <w:rsid w:val="00AE0EE9"/>
    <w:rsid w:val="00AF4B8E"/>
    <w:rsid w:val="00AF6CDB"/>
    <w:rsid w:val="00B014CD"/>
    <w:rsid w:val="00B05592"/>
    <w:rsid w:val="00B1033F"/>
    <w:rsid w:val="00B11CD2"/>
    <w:rsid w:val="00B22786"/>
    <w:rsid w:val="00B33C0E"/>
    <w:rsid w:val="00B3515B"/>
    <w:rsid w:val="00B46ABC"/>
    <w:rsid w:val="00B46B4D"/>
    <w:rsid w:val="00B51EA9"/>
    <w:rsid w:val="00B52460"/>
    <w:rsid w:val="00B63E32"/>
    <w:rsid w:val="00B66354"/>
    <w:rsid w:val="00B73F9B"/>
    <w:rsid w:val="00B81A4B"/>
    <w:rsid w:val="00B830FA"/>
    <w:rsid w:val="00B9077D"/>
    <w:rsid w:val="00B9735B"/>
    <w:rsid w:val="00BA1078"/>
    <w:rsid w:val="00BA7176"/>
    <w:rsid w:val="00BB350F"/>
    <w:rsid w:val="00BC4DFD"/>
    <w:rsid w:val="00BD1D48"/>
    <w:rsid w:val="00BD45E0"/>
    <w:rsid w:val="00BE04EF"/>
    <w:rsid w:val="00BE63CD"/>
    <w:rsid w:val="00BF236A"/>
    <w:rsid w:val="00BF3566"/>
    <w:rsid w:val="00BF4E28"/>
    <w:rsid w:val="00BF66EE"/>
    <w:rsid w:val="00C01ABF"/>
    <w:rsid w:val="00C028B1"/>
    <w:rsid w:val="00C121A6"/>
    <w:rsid w:val="00C13A18"/>
    <w:rsid w:val="00C14F60"/>
    <w:rsid w:val="00C15CE9"/>
    <w:rsid w:val="00C17066"/>
    <w:rsid w:val="00C174C9"/>
    <w:rsid w:val="00C20167"/>
    <w:rsid w:val="00C22677"/>
    <w:rsid w:val="00C2412E"/>
    <w:rsid w:val="00C43A83"/>
    <w:rsid w:val="00C455A2"/>
    <w:rsid w:val="00C54C12"/>
    <w:rsid w:val="00C54F7D"/>
    <w:rsid w:val="00C56E86"/>
    <w:rsid w:val="00C614BD"/>
    <w:rsid w:val="00C71BAB"/>
    <w:rsid w:val="00C81144"/>
    <w:rsid w:val="00C87C2F"/>
    <w:rsid w:val="00C970EB"/>
    <w:rsid w:val="00CA2F65"/>
    <w:rsid w:val="00CB5114"/>
    <w:rsid w:val="00CC58CA"/>
    <w:rsid w:val="00CC596D"/>
    <w:rsid w:val="00CC6897"/>
    <w:rsid w:val="00CC75C6"/>
    <w:rsid w:val="00CE53B1"/>
    <w:rsid w:val="00CE55E2"/>
    <w:rsid w:val="00CF0672"/>
    <w:rsid w:val="00CF4037"/>
    <w:rsid w:val="00D01916"/>
    <w:rsid w:val="00D035C0"/>
    <w:rsid w:val="00D065CD"/>
    <w:rsid w:val="00D11FB9"/>
    <w:rsid w:val="00D151C5"/>
    <w:rsid w:val="00D31638"/>
    <w:rsid w:val="00D37DF1"/>
    <w:rsid w:val="00D645E4"/>
    <w:rsid w:val="00D778FC"/>
    <w:rsid w:val="00D85625"/>
    <w:rsid w:val="00D94196"/>
    <w:rsid w:val="00DB09DB"/>
    <w:rsid w:val="00DB51A6"/>
    <w:rsid w:val="00DB5333"/>
    <w:rsid w:val="00DC00D7"/>
    <w:rsid w:val="00DC03F8"/>
    <w:rsid w:val="00DD263D"/>
    <w:rsid w:val="00DE6318"/>
    <w:rsid w:val="00DF18D2"/>
    <w:rsid w:val="00DF47B6"/>
    <w:rsid w:val="00E030DF"/>
    <w:rsid w:val="00E204F7"/>
    <w:rsid w:val="00E2377B"/>
    <w:rsid w:val="00E25A6D"/>
    <w:rsid w:val="00E302D8"/>
    <w:rsid w:val="00E34B92"/>
    <w:rsid w:val="00E37351"/>
    <w:rsid w:val="00E37352"/>
    <w:rsid w:val="00E41A15"/>
    <w:rsid w:val="00E43745"/>
    <w:rsid w:val="00E4478F"/>
    <w:rsid w:val="00E51BB4"/>
    <w:rsid w:val="00E5282E"/>
    <w:rsid w:val="00E54B98"/>
    <w:rsid w:val="00E54E89"/>
    <w:rsid w:val="00E57D55"/>
    <w:rsid w:val="00E636B0"/>
    <w:rsid w:val="00E64AE3"/>
    <w:rsid w:val="00E64DD5"/>
    <w:rsid w:val="00E65C98"/>
    <w:rsid w:val="00E80F8E"/>
    <w:rsid w:val="00EA6BA5"/>
    <w:rsid w:val="00EB3C0E"/>
    <w:rsid w:val="00EB69E0"/>
    <w:rsid w:val="00EB6D7C"/>
    <w:rsid w:val="00EB6E88"/>
    <w:rsid w:val="00EE369C"/>
    <w:rsid w:val="00EE3A5C"/>
    <w:rsid w:val="00EE5849"/>
    <w:rsid w:val="00EE6443"/>
    <w:rsid w:val="00F02CB1"/>
    <w:rsid w:val="00F20915"/>
    <w:rsid w:val="00F24AAB"/>
    <w:rsid w:val="00F3068F"/>
    <w:rsid w:val="00F30708"/>
    <w:rsid w:val="00F310DA"/>
    <w:rsid w:val="00F412C7"/>
    <w:rsid w:val="00F60FE4"/>
    <w:rsid w:val="00F737AA"/>
    <w:rsid w:val="00F82791"/>
    <w:rsid w:val="00F84C5E"/>
    <w:rsid w:val="00F94078"/>
    <w:rsid w:val="00F944A7"/>
    <w:rsid w:val="00FA3D63"/>
    <w:rsid w:val="00FA3D64"/>
    <w:rsid w:val="00FC1CB6"/>
    <w:rsid w:val="00FC560D"/>
    <w:rsid w:val="00FC7E4C"/>
    <w:rsid w:val="00FD5AC0"/>
    <w:rsid w:val="00FD5F77"/>
    <w:rsid w:val="00FE3305"/>
    <w:rsid w:val="00FF0021"/>
    <w:rsid w:val="00FF0FC2"/>
    <w:rsid w:val="00FF3242"/>
    <w:rsid w:val="00FF63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43BE5E4"/>
  <w15:docId w15:val="{C6E4CB5A-0233-49BC-ADD5-534F8275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24F"/>
    <w:rPr>
      <w:noProof/>
    </w:rPr>
  </w:style>
  <w:style w:type="paragraph" w:styleId="Overskrift1">
    <w:name w:val="heading 1"/>
    <w:basedOn w:val="Normal"/>
    <w:next w:val="Normal"/>
    <w:link w:val="Overskrift1Tegn"/>
    <w:uiPriority w:val="9"/>
    <w:qFormat/>
    <w:rsid w:val="00434E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434E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B11CD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D77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B3515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3515B"/>
    <w:rPr>
      <w:rFonts w:ascii="Tahoma" w:hAnsi="Tahoma" w:cs="Tahoma"/>
      <w:sz w:val="16"/>
      <w:szCs w:val="16"/>
    </w:rPr>
  </w:style>
  <w:style w:type="paragraph" w:styleId="Listeavsnitt">
    <w:name w:val="List Paragraph"/>
    <w:basedOn w:val="Normal"/>
    <w:uiPriority w:val="34"/>
    <w:qFormat/>
    <w:rsid w:val="005C3D40"/>
    <w:pPr>
      <w:ind w:left="720"/>
      <w:contextualSpacing/>
    </w:pPr>
  </w:style>
  <w:style w:type="character" w:styleId="Hyperkobling">
    <w:name w:val="Hyperlink"/>
    <w:basedOn w:val="Standardskriftforavsnitt"/>
    <w:uiPriority w:val="99"/>
    <w:unhideWhenUsed/>
    <w:rsid w:val="0039465E"/>
    <w:rPr>
      <w:color w:val="0000FF" w:themeColor="hyperlink"/>
      <w:u w:val="single"/>
    </w:rPr>
  </w:style>
  <w:style w:type="character" w:styleId="Fulgthyperkobling">
    <w:name w:val="FollowedHyperlink"/>
    <w:basedOn w:val="Standardskriftforavsnitt"/>
    <w:uiPriority w:val="99"/>
    <w:semiHidden/>
    <w:unhideWhenUsed/>
    <w:rsid w:val="002F00B0"/>
    <w:rPr>
      <w:color w:val="800080" w:themeColor="followedHyperlink"/>
      <w:u w:val="single"/>
    </w:rPr>
  </w:style>
  <w:style w:type="paragraph" w:styleId="Topptekst">
    <w:name w:val="header"/>
    <w:basedOn w:val="Normal"/>
    <w:link w:val="TopptekstTegn"/>
    <w:uiPriority w:val="99"/>
    <w:unhideWhenUsed/>
    <w:rsid w:val="005F537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F5373"/>
  </w:style>
  <w:style w:type="paragraph" w:styleId="Bunntekst">
    <w:name w:val="footer"/>
    <w:basedOn w:val="Normal"/>
    <w:link w:val="BunntekstTegn"/>
    <w:uiPriority w:val="99"/>
    <w:unhideWhenUsed/>
    <w:rsid w:val="005F537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F5373"/>
  </w:style>
  <w:style w:type="character" w:customStyle="1" w:styleId="Overskrift1Tegn">
    <w:name w:val="Overskrift 1 Tegn"/>
    <w:basedOn w:val="Standardskriftforavsnitt"/>
    <w:link w:val="Overskrift1"/>
    <w:uiPriority w:val="9"/>
    <w:rsid w:val="00434E62"/>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434E62"/>
    <w:rPr>
      <w:rFonts w:asciiTheme="majorHAnsi" w:eastAsiaTheme="majorEastAsia" w:hAnsiTheme="majorHAnsi" w:cstheme="majorBidi"/>
      <w:color w:val="365F91" w:themeColor="accent1" w:themeShade="BF"/>
      <w:sz w:val="26"/>
      <w:szCs w:val="26"/>
    </w:rPr>
  </w:style>
  <w:style w:type="paragraph" w:styleId="Ingenmellomrom">
    <w:name w:val="No Spacing"/>
    <w:uiPriority w:val="1"/>
    <w:qFormat/>
    <w:rsid w:val="004D5985"/>
    <w:pPr>
      <w:spacing w:after="0" w:line="240" w:lineRule="auto"/>
    </w:pPr>
  </w:style>
  <w:style w:type="character" w:styleId="Merknadsreferanse">
    <w:name w:val="annotation reference"/>
    <w:basedOn w:val="Standardskriftforavsnitt"/>
    <w:uiPriority w:val="99"/>
    <w:semiHidden/>
    <w:unhideWhenUsed/>
    <w:rsid w:val="00E51BB4"/>
    <w:rPr>
      <w:sz w:val="16"/>
      <w:szCs w:val="16"/>
    </w:rPr>
  </w:style>
  <w:style w:type="paragraph" w:styleId="Merknadstekst">
    <w:name w:val="annotation text"/>
    <w:basedOn w:val="Normal"/>
    <w:link w:val="MerknadstekstTegn"/>
    <w:uiPriority w:val="99"/>
    <w:semiHidden/>
    <w:unhideWhenUsed/>
    <w:rsid w:val="00E51BB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51BB4"/>
    <w:rPr>
      <w:sz w:val="20"/>
      <w:szCs w:val="20"/>
    </w:rPr>
  </w:style>
  <w:style w:type="paragraph" w:styleId="Kommentaremne">
    <w:name w:val="annotation subject"/>
    <w:basedOn w:val="Merknadstekst"/>
    <w:next w:val="Merknadstekst"/>
    <w:link w:val="KommentaremneTegn"/>
    <w:uiPriority w:val="99"/>
    <w:semiHidden/>
    <w:unhideWhenUsed/>
    <w:rsid w:val="00E51BB4"/>
    <w:rPr>
      <w:b/>
      <w:bCs/>
    </w:rPr>
  </w:style>
  <w:style w:type="character" w:customStyle="1" w:styleId="KommentaremneTegn">
    <w:name w:val="Kommentaremne Tegn"/>
    <w:basedOn w:val="MerknadstekstTegn"/>
    <w:link w:val="Kommentaremne"/>
    <w:uiPriority w:val="99"/>
    <w:semiHidden/>
    <w:rsid w:val="00E51BB4"/>
    <w:rPr>
      <w:b/>
      <w:bCs/>
      <w:sz w:val="20"/>
      <w:szCs w:val="20"/>
    </w:rPr>
  </w:style>
  <w:style w:type="character" w:styleId="Sterk">
    <w:name w:val="Strong"/>
    <w:basedOn w:val="Standardskriftforavsnitt"/>
    <w:uiPriority w:val="22"/>
    <w:qFormat/>
    <w:rsid w:val="002F7250"/>
    <w:rPr>
      <w:b/>
      <w:bCs/>
    </w:rPr>
  </w:style>
  <w:style w:type="character" w:customStyle="1" w:styleId="Overskrift3Tegn">
    <w:name w:val="Overskrift 3 Tegn"/>
    <w:basedOn w:val="Standardskriftforavsnitt"/>
    <w:link w:val="Overskrift3"/>
    <w:uiPriority w:val="9"/>
    <w:rsid w:val="00B11CD2"/>
    <w:rPr>
      <w:rFonts w:asciiTheme="majorHAnsi" w:eastAsiaTheme="majorEastAsia" w:hAnsiTheme="majorHAnsi" w:cstheme="majorBidi"/>
      <w:color w:val="243F60" w:themeColor="accent1" w:themeShade="7F"/>
      <w:sz w:val="24"/>
      <w:szCs w:val="24"/>
      <w:lang w:eastAsia="nb-NO"/>
    </w:rPr>
  </w:style>
  <w:style w:type="paragraph" w:styleId="Fotnotetekst">
    <w:name w:val="footnote text"/>
    <w:basedOn w:val="Normal"/>
    <w:link w:val="FotnotetekstTegn"/>
    <w:uiPriority w:val="99"/>
    <w:semiHidden/>
    <w:unhideWhenUsed/>
    <w:rsid w:val="00EE3A5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E3A5C"/>
    <w:rPr>
      <w:sz w:val="20"/>
      <w:szCs w:val="20"/>
    </w:rPr>
  </w:style>
  <w:style w:type="character" w:styleId="Fotnotereferanse">
    <w:name w:val="footnote reference"/>
    <w:basedOn w:val="Standardskriftforavsnitt"/>
    <w:uiPriority w:val="99"/>
    <w:semiHidden/>
    <w:unhideWhenUsed/>
    <w:rsid w:val="00EE3A5C"/>
    <w:rPr>
      <w:vertAlign w:val="superscript"/>
    </w:rPr>
  </w:style>
  <w:style w:type="character" w:styleId="Svakutheving">
    <w:name w:val="Subtle Emphasis"/>
    <w:basedOn w:val="Standardskriftforavsnitt"/>
    <w:uiPriority w:val="19"/>
    <w:qFormat/>
    <w:rsid w:val="00E4478F"/>
    <w:rPr>
      <w:i/>
      <w:iCs/>
      <w:color w:val="404040" w:themeColor="text1" w:themeTint="BF"/>
    </w:rPr>
  </w:style>
  <w:style w:type="paragraph" w:styleId="NormalWeb">
    <w:name w:val="Normal (Web)"/>
    <w:basedOn w:val="Normal"/>
    <w:uiPriority w:val="99"/>
    <w:semiHidden/>
    <w:unhideWhenUsed/>
    <w:rsid w:val="00227745"/>
    <w:pPr>
      <w:spacing w:before="100" w:beforeAutospacing="1" w:after="100" w:afterAutospacing="1" w:line="240" w:lineRule="auto"/>
    </w:pPr>
    <w:rPr>
      <w:rFonts w:ascii="Times New Roman" w:hAnsi="Times New Roman" w:cs="Times New Roman"/>
      <w:noProof w:val="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450638">
      <w:bodyDiv w:val="1"/>
      <w:marLeft w:val="0"/>
      <w:marRight w:val="0"/>
      <w:marTop w:val="0"/>
      <w:marBottom w:val="0"/>
      <w:divBdr>
        <w:top w:val="none" w:sz="0" w:space="0" w:color="auto"/>
        <w:left w:val="none" w:sz="0" w:space="0" w:color="auto"/>
        <w:bottom w:val="none" w:sz="0" w:space="0" w:color="auto"/>
        <w:right w:val="none" w:sz="0" w:space="0" w:color="auto"/>
      </w:divBdr>
    </w:div>
    <w:div w:id="20467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SF/forskrift/2018-06-15-10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B8B3F-3E0E-4A53-9B09-8BAAB74F9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2221</Words>
  <Characters>11772</Characters>
  <Application>Microsoft Office Word</Application>
  <DocSecurity>0</DocSecurity>
  <Lines>98</Lines>
  <Paragraphs>27</Paragraphs>
  <ScaleCrop>false</ScaleCrop>
  <HeadingPairs>
    <vt:vector size="2" baseType="variant">
      <vt:variant>
        <vt:lpstr>Tittel</vt:lpstr>
      </vt:variant>
      <vt:variant>
        <vt:i4>1</vt:i4>
      </vt:variant>
    </vt:vector>
  </HeadingPairs>
  <TitlesOfParts>
    <vt:vector size="1" baseType="lpstr">
      <vt:lpstr/>
    </vt:vector>
  </TitlesOfParts>
  <Company>Høgskolen i Vestfold</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Høgvold</dc:creator>
  <cp:lastModifiedBy>Hilde Larsen Damsgaard</cp:lastModifiedBy>
  <cp:revision>9</cp:revision>
  <cp:lastPrinted>2019-05-15T08:37:00Z</cp:lastPrinted>
  <dcterms:created xsi:type="dcterms:W3CDTF">2019-05-19T10:31:00Z</dcterms:created>
  <dcterms:modified xsi:type="dcterms:W3CDTF">2019-08-26T13:56:00Z</dcterms:modified>
</cp:coreProperties>
</file>